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D2" w:rsidRDefault="009A0A01" w:rsidP="009A0A01">
      <w:pPr>
        <w:ind w:hanging="1134"/>
      </w:pPr>
      <w:r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6696727" cy="9704536"/>
            <wp:effectExtent l="19050" t="0" r="8873" b="0"/>
            <wp:docPr id="1" name="Рисунок 1" descr="C:\Users\Радуга\Desktop\Снимо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Снимок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133" cy="97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D2" w:rsidRPr="006224B5" w:rsidRDefault="009A0A01" w:rsidP="009A0A01">
      <w:pP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70418" cy="9712411"/>
            <wp:effectExtent l="19050" t="0" r="0" b="0"/>
            <wp:docPr id="2" name="Рисунок 2" descr="C:\Users\Радуга\Desktop\Снимо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Снимоки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86" cy="97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D2" w:rsidRPr="006224B5">
        <w:rPr>
          <w:rFonts w:ascii="Times New Roman" w:hAnsi="Times New Roman" w:cs="Times New Roman"/>
          <w:sz w:val="28"/>
          <w:szCs w:val="28"/>
        </w:rPr>
        <w:lastRenderedPageBreak/>
        <w:t xml:space="preserve">ОТЧЕТ ПО РЕЗУЛЬТАТАМ САМООБСЛЕДОВАНИЯ </w:t>
      </w:r>
    </w:p>
    <w:p w:rsidR="00D43CD2" w:rsidRPr="006224B5" w:rsidRDefault="00B62F16" w:rsidP="0062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МБ</w:t>
      </w:r>
      <w:r w:rsidR="00D43CD2" w:rsidRPr="006224B5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D43CD2" w:rsidRPr="006224B5" w:rsidRDefault="00D43CD2" w:rsidP="0062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4B5">
        <w:rPr>
          <w:rFonts w:ascii="Times New Roman" w:hAnsi="Times New Roman" w:cs="Times New Roman"/>
          <w:sz w:val="28"/>
          <w:szCs w:val="28"/>
        </w:rPr>
        <w:t xml:space="preserve">детский сад «Радуга» с. Мамонтово </w:t>
      </w:r>
      <w:r w:rsidR="008C1A86">
        <w:rPr>
          <w:rFonts w:ascii="Times New Roman" w:hAnsi="Times New Roman" w:cs="Times New Roman"/>
          <w:sz w:val="28"/>
          <w:szCs w:val="28"/>
        </w:rPr>
        <w:t>за 2021</w:t>
      </w:r>
      <w:r w:rsidRPr="006224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3CD2" w:rsidRPr="006224B5" w:rsidRDefault="00D43CD2" w:rsidP="0062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CD2" w:rsidRDefault="00D43CD2" w:rsidP="00FF50B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17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Настоящий отчет подготовлен по результатам проведения самообслед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ования</w:t>
      </w:r>
      <w:r w:rsidRPr="001817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7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требованиями:</w:t>
      </w:r>
    </w:p>
    <w:p w:rsidR="00D43CD2" w:rsidRPr="004C3835" w:rsidRDefault="00D43CD2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статьи</w:t>
      </w:r>
      <w:r w:rsidRPr="001817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28 Федерального закона от 29 декабря 2012 г. № 273-ФЗ «Об образовании в Российской Федерации (с изменениями и дополнениями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43CD2" w:rsidRDefault="001C037A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п</w:t>
      </w:r>
      <w:r w:rsidR="00D43CD2" w:rsidRPr="00DD0A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риказа Министерства образования и науки РФ от 14 июня 2013 г. № 462 «Об утверждении Порядка проведения самообследования образовательной органи</w:t>
      </w:r>
      <w:r w:rsidR="00D43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зацией»  от 10 декабря 2013 г.;</w:t>
      </w:r>
    </w:p>
    <w:p w:rsidR="00D43CD2" w:rsidRDefault="001C037A" w:rsidP="00FF50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D43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риказа Министерства образования и науки РФ от 14.12.2017 № 1228 «О внесении изменений в Порядок проведения самообследования образовательной организации, утвержденный приказом Министерства образования и науки РФ от 14.06.2013 № 462»;</w:t>
      </w:r>
    </w:p>
    <w:p w:rsidR="00D43CD2" w:rsidRDefault="001C037A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D43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риказа Министерства образования и науки РФ от 10.12.2013 № 1324 «Об утверждении показателей деятельности образовательной организаци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 подлежащей самообследованию».</w:t>
      </w:r>
    </w:p>
    <w:p w:rsidR="00D43CD2" w:rsidRDefault="00D43CD2" w:rsidP="009C170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0A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и сроки проведения самообследования, состав лиц, привлекаемых для его проведения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1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A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определен соглас</w:t>
      </w:r>
      <w:r w:rsidR="008C1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приказу</w:t>
      </w:r>
      <w:r w:rsidR="00B62F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МБ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ДОУ № </w:t>
      </w:r>
      <w:r w:rsidR="008C1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48-Р от 02.03.2022</w:t>
      </w:r>
      <w:r w:rsidR="001C0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A0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D0A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порядке и срока</w:t>
      </w:r>
      <w:r w:rsidR="00B62F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проведения самообследования МБ</w:t>
      </w:r>
      <w:r w:rsidRPr="00DD0A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 детский сад «Радуга»» с. Мамонтово.</w:t>
      </w:r>
    </w:p>
    <w:p w:rsidR="00D43CD2" w:rsidRDefault="00D43CD2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 комиссии:</w:t>
      </w:r>
    </w:p>
    <w:p w:rsidR="00D43CD2" w:rsidRDefault="009C170B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Жигальцова О.Н</w:t>
      </w:r>
      <w:r w:rsidR="00D43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заведующий ДОУ;</w:t>
      </w:r>
    </w:p>
    <w:p w:rsidR="009C170B" w:rsidRDefault="009C170B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Бусс И.Д. – старший воспитатель;</w:t>
      </w:r>
    </w:p>
    <w:p w:rsidR="00D43CD2" w:rsidRDefault="001C037A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3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Кобец В.П., заместитель заведующего по АХЧ;</w:t>
      </w:r>
    </w:p>
    <w:p w:rsidR="00D43CD2" w:rsidRDefault="001C037A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D43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Василенко Т.А., диетсестра;</w:t>
      </w:r>
    </w:p>
    <w:p w:rsidR="00D43CD2" w:rsidRPr="00DD0A05" w:rsidRDefault="001C037A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62F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Горбатовски</w:t>
      </w:r>
      <w:r w:rsidR="009C1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А.Г., ответственный</w:t>
      </w:r>
      <w:r w:rsidR="003B6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официальный сайт МБДОУ</w:t>
      </w:r>
    </w:p>
    <w:p w:rsidR="00D43CD2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203B">
        <w:rPr>
          <w:rFonts w:ascii="Times New Roman" w:hAnsi="Times New Roman" w:cs="Times New Roman"/>
          <w:sz w:val="28"/>
          <w:szCs w:val="28"/>
          <w:u w:val="single"/>
        </w:rPr>
        <w:t>Цель самообследования:</w:t>
      </w:r>
      <w:r w:rsidRPr="00181709">
        <w:rPr>
          <w:rFonts w:ascii="Times New Roman" w:hAnsi="Times New Roman" w:cs="Times New Roman"/>
          <w:sz w:val="28"/>
          <w:szCs w:val="28"/>
        </w:rPr>
        <w:t xml:space="preserve">   обеспечение доступности и открытости информа</w:t>
      </w:r>
      <w:r>
        <w:rPr>
          <w:rFonts w:ascii="Times New Roman" w:hAnsi="Times New Roman" w:cs="Times New Roman"/>
          <w:sz w:val="28"/>
          <w:szCs w:val="28"/>
        </w:rPr>
        <w:t>ции о деятельности ДОУ</w:t>
      </w:r>
      <w:r w:rsidRPr="00181709">
        <w:rPr>
          <w:rFonts w:ascii="Times New Roman" w:hAnsi="Times New Roman" w:cs="Times New Roman"/>
          <w:sz w:val="28"/>
          <w:szCs w:val="28"/>
        </w:rPr>
        <w:t>.</w:t>
      </w:r>
    </w:p>
    <w:p w:rsidR="00D43CD2" w:rsidRPr="00B26A9D" w:rsidRDefault="00D43CD2" w:rsidP="006224B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6A9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Сроки про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ведения самообследовани</w:t>
      </w:r>
      <w:r w:rsidR="008C1A8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я -  с 02.03.2022</w:t>
      </w:r>
      <w:r w:rsidR="00DB661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по  11.04.2022</w:t>
      </w:r>
      <w:r w:rsidRPr="00B26A9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D43CD2" w:rsidRPr="00181709" w:rsidRDefault="00D43CD2" w:rsidP="003B6757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D0A0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Форма проведения самообследования – отчет, </w:t>
      </w:r>
      <w:r w:rsidRPr="00DD0A05">
        <w:rPr>
          <w:rFonts w:ascii="Times New Roman" w:hAnsi="Times New Roman" w:cs="Times New Roman"/>
          <w:sz w:val="28"/>
          <w:szCs w:val="28"/>
          <w:lang w:eastAsia="ru-RU"/>
        </w:rPr>
        <w:t>включающий аналитическую часть и результаты анализа показа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телей деятельности ДОУ</w:t>
      </w:r>
      <w:r w:rsidRPr="00DD0A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CD2" w:rsidRPr="0059044A" w:rsidRDefault="00D43CD2" w:rsidP="006224B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44A">
        <w:rPr>
          <w:rFonts w:ascii="Times New Roman" w:hAnsi="Times New Roman" w:cs="Times New Roman"/>
          <w:sz w:val="28"/>
          <w:szCs w:val="28"/>
        </w:rPr>
        <w:t xml:space="preserve">Организационно-правовое обеспечение образовательной деятельности ДОУ </w:t>
      </w:r>
    </w:p>
    <w:p w:rsidR="00D43CD2" w:rsidRPr="006224B5" w:rsidRDefault="00D43CD2" w:rsidP="006224B5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D43CD2" w:rsidRPr="00E578F8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78F8">
        <w:rPr>
          <w:rFonts w:ascii="Times New Roman" w:hAnsi="Times New Roman" w:cs="Times New Roman"/>
          <w:sz w:val="28"/>
          <w:szCs w:val="28"/>
        </w:rPr>
        <w:t>Место нахождения учреждения: Алтайский край Мамонтовский район с. Мамонтово ул. Партизанская, 283.</w:t>
      </w:r>
    </w:p>
    <w:p w:rsidR="00D43CD2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78F8">
        <w:rPr>
          <w:rFonts w:ascii="Times New Roman" w:hAnsi="Times New Roman" w:cs="Times New Roman"/>
          <w:sz w:val="28"/>
          <w:szCs w:val="28"/>
        </w:rPr>
        <w:t>Дата открытия ДОУ: 30 апреля 2013г</w:t>
      </w:r>
    </w:p>
    <w:p w:rsidR="00D43CD2" w:rsidRPr="00DD0A05" w:rsidRDefault="00D43CD2" w:rsidP="006224B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A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Режим работы 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 с 7.30.- 18.00.</w:t>
      </w:r>
    </w:p>
    <w:p w:rsidR="00D43CD2" w:rsidRDefault="00D43CD2" w:rsidP="006224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приема и перевода воспитанников регламентируется</w:t>
      </w:r>
    </w:p>
    <w:p w:rsidR="00D43CD2" w:rsidRDefault="00D43CD2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«Правилами приема, перевода и отчисления воспитанников  </w:t>
      </w:r>
    </w:p>
    <w:p w:rsidR="00D43CD2" w:rsidRDefault="00B62F16" w:rsidP="006224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="00D43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  детский сад «Радуга» с. Мамонтово», утвержденными при</w:t>
      </w:r>
      <w:r w:rsidR="00A72B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казом  заведующего от 15.02.2021  № 27</w:t>
      </w:r>
      <w:r w:rsidR="00D43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-Р.</w:t>
      </w:r>
    </w:p>
    <w:p w:rsidR="00D43CD2" w:rsidRPr="007904A1" w:rsidRDefault="00A54353" w:rsidP="007904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3CD2" w:rsidRDefault="007904A1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Устав МБ</w:t>
      </w:r>
      <w:r w:rsidR="00D43CD2">
        <w:rPr>
          <w:rFonts w:ascii="Times New Roman" w:hAnsi="Times New Roman" w:cs="Times New Roman"/>
          <w:sz w:val="28"/>
          <w:szCs w:val="28"/>
        </w:rPr>
        <w:t xml:space="preserve">ДОУ детский сад «Радуга» с. Мамонтово </w:t>
      </w:r>
    </w:p>
    <w:p w:rsidR="00D43CD2" w:rsidRDefault="007904A1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-  18.11.2019</w:t>
      </w:r>
      <w:r w:rsidR="00D43CD2">
        <w:rPr>
          <w:rFonts w:ascii="Times New Roman" w:hAnsi="Times New Roman" w:cs="Times New Roman"/>
          <w:sz w:val="28"/>
          <w:szCs w:val="28"/>
        </w:rPr>
        <w:t>г.</w:t>
      </w:r>
    </w:p>
    <w:p w:rsidR="00D43CD2" w:rsidRDefault="00FA0E3D" w:rsidP="006224B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2.Лист записи </w:t>
      </w:r>
      <w:r w:rsidR="00D43CD2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</w:t>
      </w:r>
    </w:p>
    <w:p w:rsidR="00D43CD2" w:rsidRDefault="00391A3D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–  17.09.2020</w:t>
      </w:r>
    </w:p>
    <w:p w:rsidR="00D43CD2" w:rsidRDefault="00D43CD2" w:rsidP="006224B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3.Свидетельство о постановке на учет в налоговом органе</w:t>
      </w:r>
    </w:p>
    <w:p w:rsidR="00D43CD2" w:rsidRDefault="00D43CD2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22     № 003954672           дата регистрации 03.12.2012</w:t>
      </w:r>
      <w:r w:rsidR="006224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ИНН 2257005646</w:t>
      </w:r>
    </w:p>
    <w:p w:rsidR="00D43CD2" w:rsidRPr="00452C7D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50869">
        <w:rPr>
          <w:rFonts w:ascii="Times New Roman" w:hAnsi="Times New Roman" w:cs="Times New Roman"/>
          <w:sz w:val="28"/>
          <w:szCs w:val="28"/>
        </w:rPr>
        <w:t xml:space="preserve"> </w:t>
      </w:r>
      <w:r w:rsidR="00FA0E3D">
        <w:rPr>
          <w:rFonts w:ascii="Times New Roman" w:hAnsi="Times New Roman" w:cs="Times New Roman"/>
          <w:sz w:val="28"/>
          <w:szCs w:val="28"/>
        </w:rPr>
        <w:t>Выписка из ЕГРН о</w:t>
      </w:r>
      <w:r w:rsidRPr="00452C7D">
        <w:rPr>
          <w:rFonts w:ascii="Times New Roman" w:hAnsi="Times New Roman" w:cs="Times New Roman"/>
          <w:sz w:val="28"/>
          <w:szCs w:val="28"/>
        </w:rPr>
        <w:t xml:space="preserve">  государственной рег</w:t>
      </w:r>
      <w:r w:rsidR="006224B5">
        <w:rPr>
          <w:rFonts w:ascii="Times New Roman" w:hAnsi="Times New Roman" w:cs="Times New Roman"/>
          <w:sz w:val="28"/>
          <w:szCs w:val="28"/>
        </w:rPr>
        <w:t xml:space="preserve">истрации права на постоянное </w:t>
      </w:r>
      <w:r w:rsidRPr="00452C7D">
        <w:rPr>
          <w:rFonts w:ascii="Times New Roman" w:hAnsi="Times New Roman" w:cs="Times New Roman"/>
          <w:sz w:val="28"/>
          <w:szCs w:val="28"/>
        </w:rPr>
        <w:t>(бессрочное) пользование земельным участком, пл</w:t>
      </w:r>
      <w:r>
        <w:rPr>
          <w:rFonts w:ascii="Times New Roman" w:hAnsi="Times New Roman" w:cs="Times New Roman"/>
          <w:sz w:val="28"/>
          <w:szCs w:val="28"/>
        </w:rPr>
        <w:t>ощадь 860</w:t>
      </w:r>
      <w:r w:rsidR="00FA0E3D">
        <w:rPr>
          <w:rFonts w:ascii="Times New Roman" w:hAnsi="Times New Roman" w:cs="Times New Roman"/>
          <w:sz w:val="28"/>
          <w:szCs w:val="28"/>
        </w:rPr>
        <w:t>7 кв.м.  от 16.03.2020</w:t>
      </w:r>
    </w:p>
    <w:p w:rsidR="00D43CD2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0E3D">
        <w:rPr>
          <w:rFonts w:ascii="Times New Roman" w:hAnsi="Times New Roman" w:cs="Times New Roman"/>
          <w:sz w:val="28"/>
          <w:szCs w:val="28"/>
        </w:rPr>
        <w:t>Выписка из ЕГРН</w:t>
      </w:r>
      <w:r w:rsidRPr="00452C7D">
        <w:rPr>
          <w:rFonts w:ascii="Times New Roman" w:hAnsi="Times New Roman" w:cs="Times New Roman"/>
          <w:sz w:val="28"/>
          <w:szCs w:val="28"/>
        </w:rPr>
        <w:t xml:space="preserve"> </w:t>
      </w:r>
      <w:r w:rsidR="00FA0E3D">
        <w:rPr>
          <w:rFonts w:ascii="Times New Roman" w:hAnsi="Times New Roman" w:cs="Times New Roman"/>
          <w:sz w:val="28"/>
          <w:szCs w:val="28"/>
        </w:rPr>
        <w:t xml:space="preserve">о </w:t>
      </w:r>
      <w:r w:rsidRPr="00452C7D">
        <w:rPr>
          <w:rFonts w:ascii="Times New Roman" w:hAnsi="Times New Roman" w:cs="Times New Roman"/>
          <w:sz w:val="28"/>
          <w:szCs w:val="28"/>
        </w:rPr>
        <w:t>государственной регистрации права на оперативное управление здание</w:t>
      </w:r>
      <w:r w:rsidR="00FA0E3D">
        <w:rPr>
          <w:rFonts w:ascii="Times New Roman" w:hAnsi="Times New Roman" w:cs="Times New Roman"/>
          <w:sz w:val="28"/>
          <w:szCs w:val="28"/>
        </w:rPr>
        <w:t>м, общая площадь 3152.7 кв. от 16.03.2020</w:t>
      </w:r>
    </w:p>
    <w:p w:rsidR="00D43CD2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Санитарно-эпидемиолог</w:t>
      </w:r>
      <w:r w:rsidR="007904A1">
        <w:rPr>
          <w:rFonts w:ascii="Times New Roman" w:hAnsi="Times New Roman" w:cs="Times New Roman"/>
          <w:sz w:val="28"/>
          <w:szCs w:val="28"/>
        </w:rPr>
        <w:t>ическое заключение от 02.03.2020г № 22.64.01.000.М.000004.03.20</w:t>
      </w:r>
    </w:p>
    <w:p w:rsidR="00D43CD2" w:rsidRPr="00452C7D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Заключение о соответствии объекта защиты обязательным требованиям пожарной безопасности от 08.04.2014 № 009153</w:t>
      </w:r>
    </w:p>
    <w:p w:rsidR="00D43CD2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52C7D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деятельности, выданной Главным управлением образования и молодежной политики Алта</w:t>
      </w:r>
      <w:r>
        <w:rPr>
          <w:rFonts w:ascii="Times New Roman" w:hAnsi="Times New Roman" w:cs="Times New Roman"/>
          <w:sz w:val="28"/>
          <w:szCs w:val="28"/>
        </w:rPr>
        <w:t xml:space="preserve">йского края  </w:t>
      </w:r>
    </w:p>
    <w:p w:rsidR="00D43CD2" w:rsidRDefault="00FA0E3D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22Л01     № 0002672  регистрационный № 084</w:t>
      </w:r>
    </w:p>
    <w:p w:rsidR="00D43CD2" w:rsidRDefault="00FA0E3D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  03.03.2020</w:t>
      </w:r>
      <w:r w:rsidR="00D43CD2">
        <w:rPr>
          <w:rFonts w:ascii="Times New Roman" w:hAnsi="Times New Roman" w:cs="Times New Roman"/>
          <w:sz w:val="28"/>
          <w:szCs w:val="28"/>
        </w:rPr>
        <w:t>г    срок действия – бессрочно</w:t>
      </w:r>
    </w:p>
    <w:p w:rsidR="00D43CD2" w:rsidRDefault="00FA0E3D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Образовательная программа МБ</w:t>
      </w:r>
      <w:r w:rsidR="00D43CD2">
        <w:rPr>
          <w:rFonts w:ascii="Times New Roman" w:hAnsi="Times New Roman" w:cs="Times New Roman"/>
          <w:sz w:val="28"/>
          <w:szCs w:val="28"/>
        </w:rPr>
        <w:t xml:space="preserve">ДОУ детский сад «Радуга» </w:t>
      </w:r>
    </w:p>
    <w:p w:rsidR="00D43CD2" w:rsidRPr="00452C7D" w:rsidRDefault="007A0DDE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Мамонтово на 201</w:t>
      </w:r>
      <w:r w:rsidR="000C7A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C7A57">
        <w:rPr>
          <w:rFonts w:ascii="Times New Roman" w:hAnsi="Times New Roman" w:cs="Times New Roman"/>
          <w:sz w:val="28"/>
          <w:szCs w:val="28"/>
        </w:rPr>
        <w:t>2</w:t>
      </w:r>
      <w:r w:rsidR="00D43CD2">
        <w:rPr>
          <w:rFonts w:ascii="Times New Roman" w:hAnsi="Times New Roman" w:cs="Times New Roman"/>
          <w:sz w:val="28"/>
          <w:szCs w:val="28"/>
        </w:rPr>
        <w:t xml:space="preserve"> г.г., принята  педагог</w:t>
      </w:r>
      <w:r>
        <w:rPr>
          <w:rFonts w:ascii="Times New Roman" w:hAnsi="Times New Roman" w:cs="Times New Roman"/>
          <w:sz w:val="28"/>
          <w:szCs w:val="28"/>
        </w:rPr>
        <w:t>ическим советом МКДОУ 14.02.2018 протокол № 3</w:t>
      </w:r>
      <w:r w:rsidR="00D43CD2">
        <w:rPr>
          <w:rFonts w:ascii="Times New Roman" w:hAnsi="Times New Roman" w:cs="Times New Roman"/>
          <w:sz w:val="28"/>
          <w:szCs w:val="28"/>
        </w:rPr>
        <w:t>, утверждена приказом заведую</w:t>
      </w:r>
      <w:r>
        <w:rPr>
          <w:rFonts w:ascii="Times New Roman" w:hAnsi="Times New Roman" w:cs="Times New Roman"/>
          <w:sz w:val="28"/>
          <w:szCs w:val="28"/>
        </w:rPr>
        <w:t>щего от  14.02.2018г № 37</w:t>
      </w:r>
      <w:r w:rsidR="00D43CD2">
        <w:rPr>
          <w:rFonts w:ascii="Times New Roman" w:hAnsi="Times New Roman" w:cs="Times New Roman"/>
          <w:sz w:val="28"/>
          <w:szCs w:val="28"/>
        </w:rPr>
        <w:t>-Р.</w:t>
      </w:r>
    </w:p>
    <w:p w:rsidR="00D43CD2" w:rsidRDefault="00D43CD2" w:rsidP="006224B5">
      <w:pPr>
        <w:spacing w:after="0"/>
        <w:ind w:left="709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ДОУ построена с учетом использования следующих программ:</w:t>
      </w:r>
    </w:p>
    <w:p w:rsidR="00D43CD2" w:rsidRPr="00280EE8" w:rsidRDefault="00D43CD2" w:rsidP="006224B5">
      <w:pPr>
        <w:spacing w:after="0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</w:p>
    <w:tbl>
      <w:tblPr>
        <w:tblStyle w:val="a6"/>
        <w:tblW w:w="8862" w:type="dxa"/>
        <w:tblInd w:w="709" w:type="dxa"/>
        <w:tblLayout w:type="fixed"/>
        <w:tblLook w:val="04A0"/>
      </w:tblPr>
      <w:tblGrid>
        <w:gridCol w:w="2093"/>
        <w:gridCol w:w="2126"/>
        <w:gridCol w:w="1843"/>
        <w:gridCol w:w="1134"/>
        <w:gridCol w:w="1666"/>
      </w:tblGrid>
      <w:tr w:rsidR="00D43CD2" w:rsidTr="0071169B">
        <w:tc>
          <w:tcPr>
            <w:tcW w:w="2093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53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Название образовательной программы</w:t>
            </w:r>
          </w:p>
        </w:tc>
        <w:tc>
          <w:tcPr>
            <w:tcW w:w="2126" w:type="dxa"/>
          </w:tcPr>
          <w:p w:rsidR="00D43CD2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53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</w:t>
            </w:r>
          </w:p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53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ность </w:t>
            </w:r>
          </w:p>
        </w:tc>
        <w:tc>
          <w:tcPr>
            <w:tcW w:w="1843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53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освоения</w:t>
            </w:r>
          </w:p>
        </w:tc>
        <w:tc>
          <w:tcPr>
            <w:tcW w:w="1134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Кол-</w:t>
            </w:r>
            <w:r w:rsidRPr="00DD53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 групп</w:t>
            </w:r>
          </w:p>
        </w:tc>
        <w:tc>
          <w:tcPr>
            <w:tcW w:w="1666" w:type="dxa"/>
          </w:tcPr>
          <w:p w:rsidR="00D43CD2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Кол-</w:t>
            </w:r>
            <w:r w:rsidRPr="00DD53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 воспитанни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53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ков</w:t>
            </w:r>
          </w:p>
        </w:tc>
      </w:tr>
      <w:tr w:rsidR="00D43CD2" w:rsidTr="0071169B">
        <w:tc>
          <w:tcPr>
            <w:tcW w:w="2093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53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DD53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 рождения до школы»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Н.Е. Вераксы</w:t>
            </w:r>
          </w:p>
        </w:tc>
        <w:tc>
          <w:tcPr>
            <w:tcW w:w="2126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Образовательная</w:t>
            </w:r>
          </w:p>
        </w:tc>
        <w:tc>
          <w:tcPr>
            <w:tcW w:w="1843" w:type="dxa"/>
          </w:tcPr>
          <w:p w:rsidR="00D43CD2" w:rsidRPr="00DD537E" w:rsidRDefault="007A0DDE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 w:rsidR="000C7A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8-2022</w:t>
            </w:r>
            <w:r w:rsidR="00D43C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г.г.</w:t>
            </w:r>
          </w:p>
        </w:tc>
        <w:tc>
          <w:tcPr>
            <w:tcW w:w="1134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666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A540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</w:tr>
      <w:tr w:rsidR="00D43CD2" w:rsidTr="0071169B">
        <w:tc>
          <w:tcPr>
            <w:tcW w:w="2093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«Юный эколог», С.Н. Николаева</w:t>
            </w:r>
          </w:p>
        </w:tc>
        <w:tc>
          <w:tcPr>
            <w:tcW w:w="2126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Образовательная</w:t>
            </w:r>
          </w:p>
        </w:tc>
        <w:tc>
          <w:tcPr>
            <w:tcW w:w="1843" w:type="dxa"/>
          </w:tcPr>
          <w:p w:rsidR="00D43CD2" w:rsidRPr="00DD537E" w:rsidRDefault="000C7A57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2018-2022 г.г.</w:t>
            </w:r>
          </w:p>
        </w:tc>
        <w:tc>
          <w:tcPr>
            <w:tcW w:w="1134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666" w:type="dxa"/>
          </w:tcPr>
          <w:p w:rsidR="00D43CD2" w:rsidRPr="00DD537E" w:rsidRDefault="00A72B53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A540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</w:tr>
      <w:tr w:rsidR="00D43CD2" w:rsidTr="0071169B">
        <w:tc>
          <w:tcPr>
            <w:tcW w:w="2093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«Приобщение детей к истокам русской народной культуры», О.А. Князева</w:t>
            </w:r>
          </w:p>
        </w:tc>
        <w:tc>
          <w:tcPr>
            <w:tcW w:w="2126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Образовательная</w:t>
            </w:r>
          </w:p>
        </w:tc>
        <w:tc>
          <w:tcPr>
            <w:tcW w:w="1843" w:type="dxa"/>
          </w:tcPr>
          <w:p w:rsidR="00D43CD2" w:rsidRPr="00DD537E" w:rsidRDefault="000C7A57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2018-2022 г.г.</w:t>
            </w:r>
          </w:p>
        </w:tc>
        <w:tc>
          <w:tcPr>
            <w:tcW w:w="1134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666" w:type="dxa"/>
          </w:tcPr>
          <w:p w:rsidR="00D43CD2" w:rsidRPr="00DD537E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A540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</w:tr>
      <w:tr w:rsidR="00D43CD2" w:rsidTr="0071169B">
        <w:tc>
          <w:tcPr>
            <w:tcW w:w="2093" w:type="dxa"/>
          </w:tcPr>
          <w:p w:rsidR="00D43CD2" w:rsidRPr="001D5FD1" w:rsidRDefault="000C7A57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Адаптированная образовательная программа для детей с задержкой психи</w:t>
            </w:r>
            <w:r w:rsidR="00D612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ческого развития</w:t>
            </w:r>
          </w:p>
        </w:tc>
        <w:tc>
          <w:tcPr>
            <w:tcW w:w="2126" w:type="dxa"/>
          </w:tcPr>
          <w:p w:rsidR="00D43CD2" w:rsidRPr="001D5FD1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Адаптированная образовательная</w:t>
            </w:r>
          </w:p>
        </w:tc>
        <w:tc>
          <w:tcPr>
            <w:tcW w:w="1843" w:type="dxa"/>
          </w:tcPr>
          <w:p w:rsidR="00D43CD2" w:rsidRPr="001D5FD1" w:rsidRDefault="000C7A57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2018-2022 г.г.</w:t>
            </w:r>
            <w:r w:rsidR="00D43C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</w:tcPr>
          <w:p w:rsidR="00D43CD2" w:rsidRPr="001D5FD1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666" w:type="dxa"/>
          </w:tcPr>
          <w:p w:rsidR="00D43CD2" w:rsidRPr="001D5FD1" w:rsidRDefault="00A72B53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D61260" w:rsidTr="0071169B">
        <w:tc>
          <w:tcPr>
            <w:tcW w:w="2093" w:type="dxa"/>
          </w:tcPr>
          <w:p w:rsidR="00D61260" w:rsidRPr="00D61260" w:rsidRDefault="00D61260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Адаптированная образовательная программа для детей с нарушениями опорно-двигательного аппарата</w:t>
            </w:r>
          </w:p>
        </w:tc>
        <w:tc>
          <w:tcPr>
            <w:tcW w:w="2126" w:type="dxa"/>
          </w:tcPr>
          <w:p w:rsidR="00D61260" w:rsidRPr="001D5FD1" w:rsidRDefault="00D61260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Адаптированная образовательная</w:t>
            </w:r>
          </w:p>
        </w:tc>
        <w:tc>
          <w:tcPr>
            <w:tcW w:w="1843" w:type="dxa"/>
          </w:tcPr>
          <w:p w:rsidR="00D61260" w:rsidRPr="001D5FD1" w:rsidRDefault="00D61260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2018-2022 г.г..</w:t>
            </w:r>
          </w:p>
        </w:tc>
        <w:tc>
          <w:tcPr>
            <w:tcW w:w="1134" w:type="dxa"/>
          </w:tcPr>
          <w:p w:rsidR="00D61260" w:rsidRPr="001D5FD1" w:rsidRDefault="00D61260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666" w:type="dxa"/>
          </w:tcPr>
          <w:p w:rsidR="00D61260" w:rsidRPr="00D61260" w:rsidRDefault="00A72B53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</w:tbl>
    <w:p w:rsidR="00D43CD2" w:rsidRDefault="00D43CD2" w:rsidP="006224B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224B5" w:rsidRDefault="004554B6" w:rsidP="006224B5">
      <w:pPr>
        <w:spacing w:after="0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Программа Развития МБ</w:t>
      </w:r>
      <w:r w:rsidR="00D43CD2">
        <w:rPr>
          <w:rFonts w:ascii="Times New Roman" w:hAnsi="Times New Roman" w:cs="Times New Roman"/>
          <w:sz w:val="28"/>
          <w:szCs w:val="28"/>
        </w:rPr>
        <w:t>ДОУ детский с</w:t>
      </w:r>
      <w:r>
        <w:rPr>
          <w:rFonts w:ascii="Times New Roman" w:hAnsi="Times New Roman" w:cs="Times New Roman"/>
          <w:sz w:val="28"/>
          <w:szCs w:val="28"/>
        </w:rPr>
        <w:t xml:space="preserve">ад «Радуга» с. </w:t>
      </w:r>
      <w:r w:rsidR="00A72B53">
        <w:rPr>
          <w:rFonts w:ascii="Times New Roman" w:hAnsi="Times New Roman" w:cs="Times New Roman"/>
          <w:sz w:val="28"/>
          <w:szCs w:val="28"/>
        </w:rPr>
        <w:t>Мамонтово на 2021-2025</w:t>
      </w:r>
      <w:r w:rsidR="00D43CD2">
        <w:rPr>
          <w:rFonts w:ascii="Times New Roman" w:hAnsi="Times New Roman" w:cs="Times New Roman"/>
          <w:sz w:val="28"/>
          <w:szCs w:val="28"/>
        </w:rPr>
        <w:t xml:space="preserve"> г.г.  утверждена при</w:t>
      </w:r>
      <w:r>
        <w:rPr>
          <w:rFonts w:ascii="Times New Roman" w:hAnsi="Times New Roman" w:cs="Times New Roman"/>
          <w:sz w:val="28"/>
          <w:szCs w:val="28"/>
        </w:rPr>
        <w:t>казо</w:t>
      </w:r>
      <w:r w:rsidR="001F55A1">
        <w:rPr>
          <w:rFonts w:ascii="Times New Roman" w:hAnsi="Times New Roman" w:cs="Times New Roman"/>
          <w:sz w:val="28"/>
          <w:szCs w:val="28"/>
        </w:rPr>
        <w:t xml:space="preserve">м </w:t>
      </w:r>
      <w:r w:rsidR="00A72B53">
        <w:rPr>
          <w:rFonts w:ascii="Times New Roman" w:hAnsi="Times New Roman" w:cs="Times New Roman"/>
          <w:sz w:val="28"/>
          <w:szCs w:val="28"/>
        </w:rPr>
        <w:t>заведующего  от  05.03</w:t>
      </w:r>
      <w:r w:rsidR="005E518A">
        <w:rPr>
          <w:rFonts w:ascii="Times New Roman" w:hAnsi="Times New Roman" w:cs="Times New Roman"/>
          <w:sz w:val="28"/>
          <w:szCs w:val="28"/>
        </w:rPr>
        <w:t>.2</w:t>
      </w:r>
      <w:r w:rsidR="00A72B53">
        <w:rPr>
          <w:rFonts w:ascii="Times New Roman" w:hAnsi="Times New Roman" w:cs="Times New Roman"/>
          <w:sz w:val="28"/>
          <w:szCs w:val="28"/>
        </w:rPr>
        <w:t>021</w:t>
      </w:r>
      <w:r w:rsidR="00D43CD2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AA02A1" w:rsidRDefault="00A72B53" w:rsidP="008F0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41</w:t>
      </w:r>
      <w:r w:rsidR="00D43CD2">
        <w:rPr>
          <w:rFonts w:ascii="Times New Roman" w:hAnsi="Times New Roman" w:cs="Times New Roman"/>
          <w:sz w:val="28"/>
          <w:szCs w:val="28"/>
        </w:rPr>
        <w:t>-Р.</w:t>
      </w:r>
      <w:r w:rsidR="005E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4B6" w:rsidRPr="00B35577" w:rsidRDefault="00D43CD2" w:rsidP="00455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4B6" w:rsidRPr="004554B6">
        <w:rPr>
          <w:rFonts w:ascii="Times New Roman" w:hAnsi="Times New Roman" w:cs="Times New Roman"/>
          <w:sz w:val="28"/>
          <w:szCs w:val="28"/>
        </w:rPr>
        <w:t>Вывод:</w:t>
      </w:r>
      <w:r w:rsidR="004554B6" w:rsidRPr="00B35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4B6" w:rsidRPr="00B35577">
        <w:rPr>
          <w:rFonts w:ascii="Times New Roman" w:hAnsi="Times New Roman" w:cs="Times New Roman"/>
          <w:sz w:val="28"/>
          <w:szCs w:val="28"/>
        </w:rPr>
        <w:t>нормативно-правовое обеспечение образовательной деятельности ДОУ соответствует действующ</w:t>
      </w:r>
      <w:r w:rsidR="004554B6">
        <w:rPr>
          <w:rFonts w:ascii="Times New Roman" w:hAnsi="Times New Roman" w:cs="Times New Roman"/>
          <w:sz w:val="28"/>
          <w:szCs w:val="28"/>
        </w:rPr>
        <w:t>ему законодательству и Уставу МБ</w:t>
      </w:r>
      <w:r w:rsidR="004554B6" w:rsidRPr="00B35577">
        <w:rPr>
          <w:rFonts w:ascii="Times New Roman" w:hAnsi="Times New Roman" w:cs="Times New Roman"/>
          <w:sz w:val="28"/>
          <w:szCs w:val="28"/>
        </w:rPr>
        <w:t>ДОУ детский сад «Радуга» с. Мамонтово</w:t>
      </w:r>
    </w:p>
    <w:p w:rsidR="00D43CD2" w:rsidRPr="0059044A" w:rsidRDefault="00D43CD2" w:rsidP="006224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43CD2" w:rsidRPr="0059044A" w:rsidRDefault="00D43CD2" w:rsidP="006224B5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9044A">
        <w:rPr>
          <w:rFonts w:ascii="Times New Roman" w:hAnsi="Times New Roman" w:cs="Times New Roman"/>
          <w:sz w:val="28"/>
          <w:szCs w:val="28"/>
        </w:rPr>
        <w:t>2. Структура и система управления ДОУ</w:t>
      </w:r>
    </w:p>
    <w:p w:rsidR="00D43CD2" w:rsidRPr="006224B5" w:rsidRDefault="00D43CD2" w:rsidP="006224B5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D2" w:rsidRDefault="00D43CD2" w:rsidP="006224B5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04347">
        <w:rPr>
          <w:rFonts w:ascii="Times New Roman" w:hAnsi="Times New Roman" w:cs="Times New Roman"/>
          <w:sz w:val="28"/>
          <w:szCs w:val="28"/>
        </w:rPr>
        <w:lastRenderedPageBreak/>
        <w:t xml:space="preserve">2.1. Характеристика системы управления </w:t>
      </w:r>
    </w:p>
    <w:p w:rsidR="008C2945" w:rsidRPr="00104347" w:rsidRDefault="008C2945" w:rsidP="006224B5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45E0E" w:rsidRPr="002E7CB0" w:rsidRDefault="00D43CD2" w:rsidP="002E7C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F5F76">
        <w:rPr>
          <w:rFonts w:ascii="Times New Roman" w:hAnsi="Times New Roman" w:cs="Times New Roman"/>
          <w:sz w:val="28"/>
          <w:szCs w:val="28"/>
        </w:rPr>
        <w:t>Непосредст</w:t>
      </w:r>
      <w:r w:rsidR="006C24D3">
        <w:rPr>
          <w:rFonts w:ascii="Times New Roman" w:hAnsi="Times New Roman" w:cs="Times New Roman"/>
          <w:sz w:val="28"/>
          <w:szCs w:val="28"/>
        </w:rPr>
        <w:t>венное управление осуществляет заведующий</w:t>
      </w:r>
      <w:r w:rsidR="00BB1E75">
        <w:rPr>
          <w:rFonts w:ascii="Times New Roman" w:hAnsi="Times New Roman" w:cs="Times New Roman"/>
          <w:sz w:val="28"/>
          <w:szCs w:val="28"/>
        </w:rPr>
        <w:t xml:space="preserve"> МБ</w:t>
      </w:r>
      <w:r w:rsidRPr="00CF5F76">
        <w:rPr>
          <w:rFonts w:ascii="Times New Roman" w:hAnsi="Times New Roman" w:cs="Times New Roman"/>
          <w:sz w:val="28"/>
          <w:szCs w:val="28"/>
        </w:rPr>
        <w:t>ДОУ детский сад «Радуга» с. М</w:t>
      </w:r>
      <w:r w:rsidR="001F55A1">
        <w:rPr>
          <w:rFonts w:ascii="Times New Roman" w:hAnsi="Times New Roman" w:cs="Times New Roman"/>
          <w:sz w:val="28"/>
          <w:szCs w:val="28"/>
        </w:rPr>
        <w:t>амонтово Жигальцова Ольга Николаевна ( приказ о назначении № 10-Л от 03.09.2020</w:t>
      </w:r>
      <w:r w:rsidR="00D65443">
        <w:rPr>
          <w:rFonts w:ascii="Times New Roman" w:hAnsi="Times New Roman" w:cs="Times New Roman"/>
          <w:sz w:val="28"/>
          <w:szCs w:val="28"/>
        </w:rPr>
        <w:t xml:space="preserve"> </w:t>
      </w:r>
      <w:r w:rsidR="001F55A1">
        <w:rPr>
          <w:rFonts w:ascii="Times New Roman" w:hAnsi="Times New Roman" w:cs="Times New Roman"/>
          <w:sz w:val="28"/>
          <w:szCs w:val="28"/>
        </w:rPr>
        <w:t>г</w:t>
      </w:r>
      <w:r w:rsidR="00D65443">
        <w:rPr>
          <w:rFonts w:ascii="Times New Roman" w:hAnsi="Times New Roman" w:cs="Times New Roman"/>
          <w:sz w:val="28"/>
          <w:szCs w:val="28"/>
        </w:rPr>
        <w:t>.</w:t>
      </w:r>
      <w:r w:rsidR="001F55A1">
        <w:rPr>
          <w:rFonts w:ascii="Times New Roman" w:hAnsi="Times New Roman" w:cs="Times New Roman"/>
          <w:sz w:val="28"/>
          <w:szCs w:val="28"/>
        </w:rPr>
        <w:t xml:space="preserve">). </w:t>
      </w:r>
      <w:r w:rsidR="002E7CB0">
        <w:rPr>
          <w:rFonts w:ascii="Times New Roman" w:hAnsi="Times New Roman" w:cs="Times New Roman"/>
          <w:sz w:val="28"/>
          <w:szCs w:val="28"/>
        </w:rPr>
        <w:t xml:space="preserve"> </w:t>
      </w:r>
      <w:r w:rsidR="006C24D3">
        <w:rPr>
          <w:rFonts w:ascii="Times New Roman" w:hAnsi="Times New Roman"/>
          <w:sz w:val="28"/>
          <w:szCs w:val="28"/>
        </w:rPr>
        <w:t>В структуре управления</w:t>
      </w:r>
      <w:r w:rsidRPr="00CF5F76">
        <w:rPr>
          <w:rFonts w:ascii="Times New Roman" w:hAnsi="Times New Roman"/>
          <w:sz w:val="28"/>
          <w:szCs w:val="28"/>
        </w:rPr>
        <w:t xml:space="preserve"> дошкольного образовательного</w:t>
      </w:r>
      <w:r w:rsidR="006C24D3">
        <w:rPr>
          <w:rFonts w:ascii="Times New Roman" w:hAnsi="Times New Roman"/>
          <w:sz w:val="28"/>
          <w:szCs w:val="28"/>
        </w:rPr>
        <w:t xml:space="preserve"> учреждения (ДОУ) - </w:t>
      </w:r>
      <w:r w:rsidRPr="0061737A">
        <w:rPr>
          <w:rFonts w:ascii="Times New Roman" w:hAnsi="Times New Roman"/>
          <w:sz w:val="28"/>
          <w:szCs w:val="28"/>
        </w:rPr>
        <w:t xml:space="preserve"> заместитель заведующего по административно-хозяйственной части, старший воспитатель, медицинская сестра. </w:t>
      </w:r>
    </w:p>
    <w:p w:rsidR="006C24D3" w:rsidRDefault="006C24D3" w:rsidP="006224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1737A">
        <w:rPr>
          <w:rFonts w:ascii="Times New Roman" w:hAnsi="Times New Roman"/>
          <w:sz w:val="28"/>
          <w:szCs w:val="28"/>
        </w:rPr>
        <w:t xml:space="preserve">Заместитель заведующего по АХЧ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7A">
        <w:rPr>
          <w:rFonts w:ascii="Times New Roman" w:hAnsi="Times New Roman"/>
          <w:sz w:val="28"/>
          <w:szCs w:val="28"/>
        </w:rPr>
        <w:t>обеспечивает хозяйственное обслуживание и создание необходимых условий для нормального функционирования ДОУ, здоровые и безопасные условия пребывания детей в ДОУ и условия труда для  работников, организует контроль рационального расходования материалов и финансовых средств образовательного учреждения.</w:t>
      </w:r>
    </w:p>
    <w:p w:rsidR="006432F3" w:rsidRDefault="00D43CD2" w:rsidP="006224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1737A">
        <w:rPr>
          <w:rFonts w:ascii="Times New Roman" w:hAnsi="Times New Roman"/>
          <w:sz w:val="28"/>
          <w:szCs w:val="28"/>
        </w:rPr>
        <w:t xml:space="preserve">Старший воспитатель организует методическую работу в ДОУ, координирует работу воспитателей, специалистов и родителей. </w:t>
      </w:r>
    </w:p>
    <w:p w:rsidR="006432F3" w:rsidRDefault="00D43CD2" w:rsidP="006224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1737A">
        <w:rPr>
          <w:rFonts w:ascii="Times New Roman" w:hAnsi="Times New Roman"/>
          <w:sz w:val="28"/>
          <w:szCs w:val="28"/>
        </w:rPr>
        <w:t>Медицинская сестра следит за соблюдением санитарно-эп</w:t>
      </w:r>
      <w:r w:rsidR="006C24D3">
        <w:rPr>
          <w:rFonts w:ascii="Times New Roman" w:hAnsi="Times New Roman"/>
          <w:sz w:val="28"/>
          <w:szCs w:val="28"/>
        </w:rPr>
        <w:t xml:space="preserve">идемиологического режима в ДОУ, </w:t>
      </w:r>
      <w:r w:rsidRPr="0061737A">
        <w:rPr>
          <w:rFonts w:ascii="Times New Roman" w:hAnsi="Times New Roman"/>
          <w:sz w:val="28"/>
          <w:szCs w:val="28"/>
        </w:rPr>
        <w:t xml:space="preserve"> контролирует работу пищеблока, прачечной, помощников воспитателей и уборщиц служебных помещений. </w:t>
      </w:r>
      <w:r w:rsidR="006432F3">
        <w:rPr>
          <w:rFonts w:ascii="Times New Roman" w:hAnsi="Times New Roman"/>
          <w:sz w:val="28"/>
          <w:szCs w:val="28"/>
        </w:rPr>
        <w:t xml:space="preserve">  </w:t>
      </w:r>
    </w:p>
    <w:p w:rsidR="00D43CD2" w:rsidRPr="00280EE8" w:rsidRDefault="00D43CD2" w:rsidP="006224B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6"/>
        <w:tblW w:w="9571" w:type="dxa"/>
        <w:tblLayout w:type="fixed"/>
        <w:tblLook w:val="04A0"/>
      </w:tblPr>
      <w:tblGrid>
        <w:gridCol w:w="458"/>
        <w:gridCol w:w="1210"/>
        <w:gridCol w:w="1417"/>
        <w:gridCol w:w="1843"/>
        <w:gridCol w:w="1984"/>
        <w:gridCol w:w="848"/>
        <w:gridCol w:w="853"/>
        <w:gridCol w:w="958"/>
      </w:tblGrid>
      <w:tr w:rsidR="00D43CD2" w:rsidRPr="006C24D3" w:rsidTr="00A72B53">
        <w:trPr>
          <w:trHeight w:val="630"/>
        </w:trPr>
        <w:tc>
          <w:tcPr>
            <w:tcW w:w="458" w:type="dxa"/>
            <w:vMerge w:val="restart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1210" w:type="dxa"/>
            <w:vMerge w:val="restart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Ф.И.О.</w:t>
            </w:r>
          </w:p>
        </w:tc>
        <w:tc>
          <w:tcPr>
            <w:tcW w:w="1843" w:type="dxa"/>
            <w:vMerge w:val="restart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Курирует направление и виды деятельности</w:t>
            </w:r>
          </w:p>
        </w:tc>
        <w:tc>
          <w:tcPr>
            <w:tcW w:w="1984" w:type="dxa"/>
            <w:vMerge w:val="restart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Образование по диплому, специальность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Стаж </w:t>
            </w:r>
          </w:p>
        </w:tc>
        <w:tc>
          <w:tcPr>
            <w:tcW w:w="958" w:type="dxa"/>
            <w:vMerge w:val="restart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Квалификационная категория</w:t>
            </w:r>
          </w:p>
        </w:tc>
      </w:tr>
      <w:tr w:rsidR="00D43CD2" w:rsidRPr="006C24D3" w:rsidTr="00A72B53">
        <w:trPr>
          <w:cantSplit/>
          <w:trHeight w:val="1134"/>
        </w:trPr>
        <w:tc>
          <w:tcPr>
            <w:tcW w:w="458" w:type="dxa"/>
            <w:vMerge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vMerge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textDirection w:val="btLr"/>
          </w:tcPr>
          <w:p w:rsidR="00D43CD2" w:rsidRPr="006C24D3" w:rsidRDefault="00D43CD2" w:rsidP="006224B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extDirection w:val="btLr"/>
          </w:tcPr>
          <w:p w:rsidR="00D43CD2" w:rsidRPr="006C24D3" w:rsidRDefault="00D43CD2" w:rsidP="006224B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Педаг.</w:t>
            </w:r>
          </w:p>
        </w:tc>
        <w:tc>
          <w:tcPr>
            <w:tcW w:w="958" w:type="dxa"/>
            <w:vMerge/>
            <w:textDirection w:val="btLr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CD2" w:rsidRPr="006C24D3" w:rsidTr="00A72B53">
        <w:tc>
          <w:tcPr>
            <w:tcW w:w="458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1210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Заведующий </w:t>
            </w:r>
          </w:p>
        </w:tc>
        <w:tc>
          <w:tcPr>
            <w:tcW w:w="1417" w:type="dxa"/>
          </w:tcPr>
          <w:p w:rsidR="00D43CD2" w:rsidRPr="006C24D3" w:rsidRDefault="001F55A1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Жигальцова Ольга Николаевна</w:t>
            </w:r>
          </w:p>
        </w:tc>
        <w:tc>
          <w:tcPr>
            <w:tcW w:w="1843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 руководство ДОУ</w:t>
            </w:r>
          </w:p>
        </w:tc>
        <w:tc>
          <w:tcPr>
            <w:tcW w:w="1984" w:type="dxa"/>
          </w:tcPr>
          <w:p w:rsidR="00A145A8" w:rsidRPr="00A145A8" w:rsidRDefault="00D43CD2" w:rsidP="00A14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45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Высшее, </w:t>
            </w:r>
            <w:r w:rsidR="001F55A1" w:rsidRPr="00A145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дошкольная педагогика, </w:t>
            </w:r>
            <w:r w:rsidRPr="00A145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переподготовка</w:t>
            </w:r>
            <w:r w:rsidR="00A145A8" w:rsidRPr="00A145A8">
              <w:rPr>
                <w:rFonts w:ascii="Times New Roman" w:hAnsi="Times New Roman" w:cs="Times New Roman"/>
                <w:sz w:val="26"/>
                <w:szCs w:val="26"/>
              </w:rPr>
              <w:t>«Руководитель дошкольной образовательной организации. Менеджмент в сфере дошкольного образования в условиях реализации ФГОС ДО»</w:t>
            </w:r>
          </w:p>
          <w:p w:rsidR="00D43CD2" w:rsidRPr="006C24D3" w:rsidRDefault="00D43CD2" w:rsidP="00A145A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8" w:type="dxa"/>
          </w:tcPr>
          <w:p w:rsidR="00D43CD2" w:rsidRPr="006C24D3" w:rsidRDefault="00A72B53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1год</w:t>
            </w:r>
            <w:r w:rsidR="00B668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53" w:type="dxa"/>
          </w:tcPr>
          <w:p w:rsidR="00D43CD2" w:rsidRPr="006C24D3" w:rsidRDefault="00A72B53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B668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43CD2"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(общий</w:t>
            </w:r>
            <w:r w:rsidR="00A540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29</w:t>
            </w:r>
            <w:r w:rsidR="00D43CD2"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958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Соотв.</w:t>
            </w:r>
          </w:p>
        </w:tc>
      </w:tr>
      <w:tr w:rsidR="00D43CD2" w:rsidRPr="006C24D3" w:rsidTr="00A72B53">
        <w:tc>
          <w:tcPr>
            <w:tcW w:w="458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2.</w:t>
            </w:r>
          </w:p>
        </w:tc>
        <w:tc>
          <w:tcPr>
            <w:tcW w:w="1210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заведующего по АХЧ</w:t>
            </w:r>
          </w:p>
        </w:tc>
        <w:tc>
          <w:tcPr>
            <w:tcW w:w="1417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Кобец Василий Петрович</w:t>
            </w:r>
          </w:p>
        </w:tc>
        <w:tc>
          <w:tcPr>
            <w:tcW w:w="1843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Организация, координация и решение хозяйственных вопросов в ДОУ</w:t>
            </w:r>
          </w:p>
        </w:tc>
        <w:tc>
          <w:tcPr>
            <w:tcW w:w="1984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Высшее, агрономия</w:t>
            </w:r>
          </w:p>
        </w:tc>
        <w:tc>
          <w:tcPr>
            <w:tcW w:w="848" w:type="dxa"/>
          </w:tcPr>
          <w:p w:rsidR="00D43CD2" w:rsidRPr="006C24D3" w:rsidRDefault="00A72B53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 w:rsidR="00E81D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</w:t>
            </w:r>
          </w:p>
        </w:tc>
        <w:tc>
          <w:tcPr>
            <w:tcW w:w="853" w:type="dxa"/>
          </w:tcPr>
          <w:p w:rsidR="00D43CD2" w:rsidRPr="006C24D3" w:rsidRDefault="00A72B53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47 </w:t>
            </w:r>
            <w:r w:rsidR="00D43CD2"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(общий)</w:t>
            </w:r>
          </w:p>
        </w:tc>
        <w:tc>
          <w:tcPr>
            <w:tcW w:w="958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D43CD2" w:rsidRPr="006C24D3" w:rsidTr="00A72B53">
        <w:tc>
          <w:tcPr>
            <w:tcW w:w="458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1210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</w:tc>
        <w:tc>
          <w:tcPr>
            <w:tcW w:w="1417" w:type="dxa"/>
          </w:tcPr>
          <w:p w:rsidR="00D43CD2" w:rsidRPr="006C24D3" w:rsidRDefault="00B66870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Бусс И.Д.</w:t>
            </w:r>
          </w:p>
        </w:tc>
        <w:tc>
          <w:tcPr>
            <w:tcW w:w="1843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Методическое руководство воспитательно-образовательным процессом в ДОУ</w:t>
            </w:r>
          </w:p>
        </w:tc>
        <w:tc>
          <w:tcPr>
            <w:tcW w:w="1984" w:type="dxa"/>
          </w:tcPr>
          <w:p w:rsidR="00D43CD2" w:rsidRPr="006C24D3" w:rsidRDefault="00B66870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Высшее, учитель истории</w:t>
            </w:r>
            <w:r w:rsidR="00BB1E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</w:p>
        </w:tc>
        <w:tc>
          <w:tcPr>
            <w:tcW w:w="848" w:type="dxa"/>
          </w:tcPr>
          <w:p w:rsidR="00D43CD2" w:rsidRPr="006C24D3" w:rsidRDefault="00A72B53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1год</w:t>
            </w:r>
          </w:p>
        </w:tc>
        <w:tc>
          <w:tcPr>
            <w:tcW w:w="853" w:type="dxa"/>
          </w:tcPr>
          <w:p w:rsidR="00D43CD2" w:rsidRPr="006C24D3" w:rsidRDefault="00A72B53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 w:rsidR="00B668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958" w:type="dxa"/>
          </w:tcPr>
          <w:p w:rsidR="00D43CD2" w:rsidRPr="006C24D3" w:rsidRDefault="00156E79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 категории</w:t>
            </w:r>
          </w:p>
        </w:tc>
      </w:tr>
      <w:tr w:rsidR="00D43CD2" w:rsidRPr="006C24D3" w:rsidTr="00A72B53">
        <w:tc>
          <w:tcPr>
            <w:tcW w:w="458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1210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Медицинская сестра</w:t>
            </w:r>
          </w:p>
        </w:tc>
        <w:tc>
          <w:tcPr>
            <w:tcW w:w="1417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Василенко Татьяна Анатольевна</w:t>
            </w:r>
          </w:p>
        </w:tc>
        <w:tc>
          <w:tcPr>
            <w:tcW w:w="1843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питания, медицинское обслуживание воспитанников, соблюдение санэпидрежима в ДОУ</w:t>
            </w:r>
          </w:p>
        </w:tc>
        <w:tc>
          <w:tcPr>
            <w:tcW w:w="1984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Средне-специальное, медицинская сестра</w:t>
            </w:r>
          </w:p>
        </w:tc>
        <w:tc>
          <w:tcPr>
            <w:tcW w:w="848" w:type="dxa"/>
          </w:tcPr>
          <w:p w:rsidR="00D43CD2" w:rsidRPr="006C24D3" w:rsidRDefault="00B66870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E81D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лет</w:t>
            </w:r>
          </w:p>
        </w:tc>
        <w:tc>
          <w:tcPr>
            <w:tcW w:w="853" w:type="dxa"/>
          </w:tcPr>
          <w:p w:rsidR="00D43CD2" w:rsidRPr="006C24D3" w:rsidRDefault="00B66870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="00D43CD2"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(медицинский)</w:t>
            </w:r>
          </w:p>
        </w:tc>
        <w:tc>
          <w:tcPr>
            <w:tcW w:w="958" w:type="dxa"/>
          </w:tcPr>
          <w:p w:rsidR="00D43CD2" w:rsidRPr="006C24D3" w:rsidRDefault="00D43CD2" w:rsidP="006224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высшая</w:t>
            </w:r>
          </w:p>
        </w:tc>
      </w:tr>
    </w:tbl>
    <w:p w:rsidR="00D43CD2" w:rsidRPr="006C24D3" w:rsidRDefault="00D43CD2" w:rsidP="006224B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D43CD2" w:rsidRPr="006C24D3" w:rsidRDefault="00D43CD2" w:rsidP="006C24D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 xml:space="preserve"> </w:t>
      </w:r>
      <w:r w:rsidR="00A1686B">
        <w:rPr>
          <w:rFonts w:ascii="Times New Roman" w:hAnsi="Times New Roman" w:cs="Times New Roman"/>
          <w:sz w:val="28"/>
          <w:szCs w:val="28"/>
        </w:rPr>
        <w:tab/>
      </w:r>
      <w:r w:rsidRPr="006C24D3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</w:t>
      </w:r>
      <w:r w:rsidR="00D71BB1" w:rsidRPr="006C24D3">
        <w:rPr>
          <w:rFonts w:ascii="Times New Roman" w:hAnsi="Times New Roman" w:cs="Times New Roman"/>
          <w:sz w:val="28"/>
          <w:szCs w:val="28"/>
        </w:rPr>
        <w:t>ом Российской Федерации и на основании локальных нормативных актов, определяющих функции структурных элементов системы управления:</w:t>
      </w:r>
    </w:p>
    <w:p w:rsidR="00D43CD2" w:rsidRDefault="00D43CD2" w:rsidP="006224B5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1709">
        <w:rPr>
          <w:rFonts w:ascii="Times New Roman" w:hAnsi="Times New Roman" w:cs="Times New Roman"/>
          <w:sz w:val="28"/>
          <w:szCs w:val="28"/>
        </w:rPr>
        <w:t>Устав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3CD2" w:rsidRPr="00D71BB1" w:rsidRDefault="00D71BB1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="00D43CD2" w:rsidRPr="00D71BB1">
        <w:rPr>
          <w:rFonts w:ascii="Times New Roman" w:hAnsi="Times New Roman" w:cs="Times New Roman"/>
          <w:sz w:val="28"/>
          <w:szCs w:val="28"/>
        </w:rPr>
        <w:t xml:space="preserve">об Общем собрании трудового коллектива, </w:t>
      </w:r>
    </w:p>
    <w:p w:rsidR="00D43CD2" w:rsidRDefault="00D71BB1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="00D43CD2" w:rsidRPr="00D71BB1">
        <w:rPr>
          <w:rFonts w:ascii="Times New Roman" w:hAnsi="Times New Roman" w:cs="Times New Roman"/>
          <w:sz w:val="28"/>
          <w:szCs w:val="28"/>
        </w:rPr>
        <w:t>о Совете Учреждения;</w:t>
      </w:r>
    </w:p>
    <w:p w:rsidR="00D43CD2" w:rsidRPr="008A7D87" w:rsidRDefault="008A7D87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педагогическом совете.</w:t>
      </w:r>
    </w:p>
    <w:p w:rsidR="00D43CD2" w:rsidRDefault="00D43CD2" w:rsidP="006224B5">
      <w:pPr>
        <w:spacing w:after="0"/>
        <w:ind w:firstLine="555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 xml:space="preserve">Формы самоуправления: </w:t>
      </w:r>
    </w:p>
    <w:p w:rsidR="00D43CD2" w:rsidRDefault="00D43CD2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собрание работников ДОУ;</w:t>
      </w:r>
    </w:p>
    <w:p w:rsidR="00D43CD2" w:rsidRDefault="00D43CD2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D43CD2" w:rsidRDefault="00D43CD2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1709">
        <w:rPr>
          <w:rFonts w:ascii="Times New Roman" w:hAnsi="Times New Roman" w:cs="Times New Roman"/>
          <w:sz w:val="28"/>
          <w:szCs w:val="28"/>
        </w:rPr>
        <w:t xml:space="preserve"> Совет ДОУ,</w:t>
      </w:r>
    </w:p>
    <w:p w:rsidR="00156E79" w:rsidRDefault="00156E79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Распределение выплат стимулирующего характера на основе разработанных критериев входит в комп</w:t>
      </w:r>
      <w:r w:rsidR="004A049A">
        <w:rPr>
          <w:rFonts w:ascii="Times New Roman" w:hAnsi="Times New Roman" w:cs="Times New Roman"/>
          <w:sz w:val="28"/>
          <w:szCs w:val="28"/>
        </w:rPr>
        <w:t xml:space="preserve">етенцию экспертного совета. </w:t>
      </w:r>
      <w:r w:rsidR="00A1686B">
        <w:rPr>
          <w:rFonts w:ascii="Times New Roman" w:hAnsi="Times New Roman" w:cs="Times New Roman"/>
          <w:sz w:val="28"/>
          <w:szCs w:val="28"/>
        </w:rPr>
        <w:t xml:space="preserve"> Экспертный с</w:t>
      </w:r>
      <w:r w:rsidR="00A145A8">
        <w:rPr>
          <w:rFonts w:ascii="Times New Roman" w:hAnsi="Times New Roman" w:cs="Times New Roman"/>
          <w:sz w:val="28"/>
          <w:szCs w:val="28"/>
        </w:rPr>
        <w:t>овет проводит заседания 2</w:t>
      </w:r>
      <w:r w:rsidR="00A1686B">
        <w:rPr>
          <w:rFonts w:ascii="Times New Roman" w:hAnsi="Times New Roman" w:cs="Times New Roman"/>
          <w:sz w:val="28"/>
          <w:szCs w:val="28"/>
        </w:rPr>
        <w:t xml:space="preserve"> раз</w:t>
      </w:r>
      <w:r w:rsidR="00A145A8">
        <w:rPr>
          <w:rFonts w:ascii="Times New Roman" w:hAnsi="Times New Roman" w:cs="Times New Roman"/>
          <w:sz w:val="28"/>
          <w:szCs w:val="28"/>
        </w:rPr>
        <w:t>а</w:t>
      </w:r>
      <w:r w:rsidR="00A1686B">
        <w:rPr>
          <w:rFonts w:ascii="Times New Roman" w:hAnsi="Times New Roman" w:cs="Times New Roman"/>
          <w:sz w:val="28"/>
          <w:szCs w:val="28"/>
        </w:rPr>
        <w:t xml:space="preserve"> в год, результаты оформляются протоколом.</w:t>
      </w:r>
    </w:p>
    <w:p w:rsidR="00D43CD2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145A8">
        <w:rPr>
          <w:rFonts w:ascii="Times New Roman" w:hAnsi="Times New Roman" w:cs="Times New Roman"/>
          <w:sz w:val="28"/>
          <w:szCs w:val="28"/>
        </w:rPr>
        <w:t xml:space="preserve"> целях осуществления контроля  соблюдения</w:t>
      </w:r>
      <w:r>
        <w:rPr>
          <w:rFonts w:ascii="Times New Roman" w:hAnsi="Times New Roman" w:cs="Times New Roman"/>
          <w:sz w:val="28"/>
          <w:szCs w:val="28"/>
        </w:rPr>
        <w:t xml:space="preserve"> санитарно-гигиенических норм в группах,</w:t>
      </w:r>
      <w:r w:rsidR="00A1686B">
        <w:rPr>
          <w:rFonts w:ascii="Times New Roman" w:hAnsi="Times New Roman" w:cs="Times New Roman"/>
          <w:sz w:val="28"/>
          <w:szCs w:val="28"/>
        </w:rPr>
        <w:t xml:space="preserve"> на пищеблоке, прачечной продолжает свою работу</w:t>
      </w:r>
      <w:r>
        <w:rPr>
          <w:rFonts w:ascii="Times New Roman" w:hAnsi="Times New Roman" w:cs="Times New Roman"/>
          <w:sz w:val="28"/>
          <w:szCs w:val="28"/>
        </w:rPr>
        <w:t xml:space="preserve"> санитарная комиссия. Санитарная комиссия по результатам обхода составляет акт проверки санитарного состояния групп и помещений ДОУ. При наличии замечаний организуется работа по незамедлительному их устранению.</w:t>
      </w:r>
    </w:p>
    <w:p w:rsidR="00D43CD2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3CD2" w:rsidRPr="006C24D3" w:rsidRDefault="00D43CD2" w:rsidP="0062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>2.2. Оценка обеспечения координации деятельности педагогической, медицинской и психологической служб ДОУ</w:t>
      </w:r>
    </w:p>
    <w:p w:rsidR="00461697" w:rsidRPr="006C24D3" w:rsidRDefault="00461697" w:rsidP="0062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0E0" w:rsidRDefault="00D43CD2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нет детей из социально незащищенных семей.</w:t>
      </w:r>
    </w:p>
    <w:p w:rsidR="00FC00E0" w:rsidRDefault="00A145A8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FC00E0">
        <w:rPr>
          <w:rFonts w:ascii="Times New Roman" w:hAnsi="Times New Roman" w:cs="Times New Roman"/>
          <w:sz w:val="28"/>
          <w:szCs w:val="28"/>
        </w:rPr>
        <w:t xml:space="preserve"> году проведена системная работа психолого-логопедической службы. П</w:t>
      </w:r>
      <w:r w:rsidR="00A91F61">
        <w:rPr>
          <w:rFonts w:ascii="Times New Roman" w:hAnsi="Times New Roman" w:cs="Times New Roman"/>
          <w:sz w:val="28"/>
          <w:szCs w:val="28"/>
        </w:rPr>
        <w:t>едагог-п</w:t>
      </w:r>
      <w:r w:rsidR="00FC00E0">
        <w:rPr>
          <w:rFonts w:ascii="Times New Roman" w:hAnsi="Times New Roman" w:cs="Times New Roman"/>
          <w:sz w:val="28"/>
          <w:szCs w:val="28"/>
        </w:rPr>
        <w:t>сихолог Вальтер Т.В., работая над предотвращением и преодолением трудностей развития дошкольников</w:t>
      </w:r>
      <w:r w:rsidR="004A049A">
        <w:rPr>
          <w:rFonts w:ascii="Times New Roman" w:hAnsi="Times New Roman" w:cs="Times New Roman"/>
          <w:sz w:val="28"/>
          <w:szCs w:val="28"/>
        </w:rPr>
        <w:t>, продолжает</w:t>
      </w:r>
      <w:r w:rsidR="00FC00E0">
        <w:rPr>
          <w:rFonts w:ascii="Times New Roman" w:hAnsi="Times New Roman" w:cs="Times New Roman"/>
          <w:sz w:val="28"/>
          <w:szCs w:val="28"/>
        </w:rPr>
        <w:t xml:space="preserve"> свою деятельность по следующим направлениям:</w:t>
      </w:r>
    </w:p>
    <w:p w:rsidR="00FC00E0" w:rsidRDefault="00FC00E0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диагностика (выявление степени адаптации к ДОУ вновь прибывших детей, выявление особенностей развития познавательных процессов детей от 3 до 6 лет, диагностика готовности к обучению в школе, диагностика эмоциональных и личностных особенностей детей);</w:t>
      </w:r>
    </w:p>
    <w:p w:rsidR="00FC00E0" w:rsidRDefault="00FC00E0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работа (работа с педагогами,</w:t>
      </w:r>
      <w:r w:rsidR="00EB056F">
        <w:rPr>
          <w:rFonts w:ascii="Times New Roman" w:hAnsi="Times New Roman" w:cs="Times New Roman"/>
          <w:sz w:val="28"/>
          <w:szCs w:val="28"/>
        </w:rPr>
        <w:t xml:space="preserve"> с учебно-вспомогательным персоналом,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родителями);</w:t>
      </w:r>
    </w:p>
    <w:p w:rsidR="00FC00E0" w:rsidRDefault="00FC00E0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(по развитию познавательной сферы, личностных, поведенческих и эмоциональных проблем</w:t>
      </w:r>
      <w:r w:rsidR="00A91F61">
        <w:rPr>
          <w:rFonts w:ascii="Times New Roman" w:hAnsi="Times New Roman" w:cs="Times New Roman"/>
          <w:sz w:val="28"/>
          <w:szCs w:val="28"/>
        </w:rPr>
        <w:t xml:space="preserve"> воспитан</w:t>
      </w:r>
      <w:r w:rsidR="0050007A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C00E0" w:rsidRDefault="00FC00E0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</w:t>
      </w:r>
      <w:r w:rsidR="0050007A">
        <w:rPr>
          <w:rFonts w:ascii="Times New Roman" w:hAnsi="Times New Roman" w:cs="Times New Roman"/>
          <w:sz w:val="28"/>
          <w:szCs w:val="28"/>
        </w:rPr>
        <w:t>а;</w:t>
      </w:r>
    </w:p>
    <w:p w:rsidR="0050007A" w:rsidRDefault="0050007A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работа;</w:t>
      </w:r>
    </w:p>
    <w:p w:rsidR="0050007A" w:rsidRDefault="0050007A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работа;</w:t>
      </w:r>
    </w:p>
    <w:p w:rsidR="0050007A" w:rsidRDefault="0050007A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 работа.</w:t>
      </w:r>
    </w:p>
    <w:p w:rsidR="00A91F61" w:rsidRDefault="00A91F61" w:rsidP="00A91F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 уделяется большое внимание сопровождению детей второй группы раннего возраста в адаптационный период, а также детей, зачисленных в течение года в другие возрастные группы. Благодаря совместным усилиям педагога-психолога и воспитателей групп адаптационный период детей к условиям детского сада имел:</w:t>
      </w:r>
    </w:p>
    <w:p w:rsidR="00EB056F" w:rsidRDefault="00EB056F" w:rsidP="00A91F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959" w:type="dxa"/>
        <w:tblLook w:val="04A0"/>
      </w:tblPr>
      <w:tblGrid>
        <w:gridCol w:w="3826"/>
        <w:gridCol w:w="2836"/>
      </w:tblGrid>
      <w:tr w:rsidR="00A91F61" w:rsidRPr="000222B4" w:rsidTr="00A91F61">
        <w:tc>
          <w:tcPr>
            <w:tcW w:w="3826" w:type="dxa"/>
          </w:tcPr>
          <w:p w:rsidR="00A91F61" w:rsidRPr="000222B4" w:rsidRDefault="00EB056F" w:rsidP="00A91F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A91F61" w:rsidRPr="0002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егкая степень адаптации</w:t>
            </w:r>
          </w:p>
        </w:tc>
        <w:tc>
          <w:tcPr>
            <w:tcW w:w="2836" w:type="dxa"/>
          </w:tcPr>
          <w:p w:rsidR="00A91F61" w:rsidRPr="000222B4" w:rsidRDefault="00D65443" w:rsidP="00A91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66,6 </w:t>
            </w:r>
            <w:r w:rsidR="00A91F61" w:rsidRPr="0002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91F61" w:rsidRPr="000222B4" w:rsidTr="00A91F61">
        <w:tc>
          <w:tcPr>
            <w:tcW w:w="3826" w:type="dxa"/>
          </w:tcPr>
          <w:p w:rsidR="00A91F61" w:rsidRPr="000222B4" w:rsidRDefault="00EB056F" w:rsidP="00A91F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A91F61" w:rsidRPr="0002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редняя степень адаптации</w:t>
            </w:r>
          </w:p>
        </w:tc>
        <w:tc>
          <w:tcPr>
            <w:tcW w:w="2836" w:type="dxa"/>
          </w:tcPr>
          <w:p w:rsidR="00A91F61" w:rsidRPr="000222B4" w:rsidRDefault="00D65443" w:rsidP="00A91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</w:t>
            </w:r>
            <w:r w:rsidR="00A91F61" w:rsidRPr="0002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91F61" w:rsidRPr="000222B4" w:rsidTr="00A91F61">
        <w:tc>
          <w:tcPr>
            <w:tcW w:w="3826" w:type="dxa"/>
          </w:tcPr>
          <w:p w:rsidR="00A91F61" w:rsidRPr="000222B4" w:rsidRDefault="00EB056F" w:rsidP="00A91F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A91F61" w:rsidRPr="0002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яжелая степень адаптации</w:t>
            </w:r>
          </w:p>
        </w:tc>
        <w:tc>
          <w:tcPr>
            <w:tcW w:w="2836" w:type="dxa"/>
          </w:tcPr>
          <w:p w:rsidR="00A91F61" w:rsidRPr="000222B4" w:rsidRDefault="00D65443" w:rsidP="00EB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13,3 </w:t>
            </w:r>
            <w:r w:rsidR="00EB056F" w:rsidRPr="0002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EB056F" w:rsidRPr="000222B4" w:rsidRDefault="00EB056F" w:rsidP="00EB05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B056F" w:rsidRPr="000222B4" w:rsidRDefault="00EB056F" w:rsidP="00EB05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2B4">
        <w:rPr>
          <w:rFonts w:ascii="Times New Roman" w:hAnsi="Times New Roman" w:cs="Times New Roman"/>
          <w:sz w:val="28"/>
          <w:szCs w:val="28"/>
        </w:rPr>
        <w:t>Психолого-педагогическая оценка готовности к началу школьного обучения проводится с детьми подготовительных к школе групп:</w:t>
      </w:r>
    </w:p>
    <w:tbl>
      <w:tblPr>
        <w:tblStyle w:val="a6"/>
        <w:tblW w:w="0" w:type="auto"/>
        <w:tblInd w:w="959" w:type="dxa"/>
        <w:tblLook w:val="04A0"/>
      </w:tblPr>
      <w:tblGrid>
        <w:gridCol w:w="3826"/>
        <w:gridCol w:w="2836"/>
      </w:tblGrid>
      <w:tr w:rsidR="00EB056F" w:rsidTr="00EB056F">
        <w:tc>
          <w:tcPr>
            <w:tcW w:w="3826" w:type="dxa"/>
          </w:tcPr>
          <w:p w:rsidR="00EB056F" w:rsidRPr="00EB056F" w:rsidRDefault="00EB056F" w:rsidP="00EB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готовности к обучению в школе</w:t>
            </w:r>
          </w:p>
        </w:tc>
        <w:tc>
          <w:tcPr>
            <w:tcW w:w="2836" w:type="dxa"/>
          </w:tcPr>
          <w:p w:rsidR="00EB056F" w:rsidRPr="00EB056F" w:rsidRDefault="00EB056F" w:rsidP="00EB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детей</w:t>
            </w:r>
          </w:p>
        </w:tc>
      </w:tr>
      <w:tr w:rsidR="00EB056F" w:rsidTr="00EB056F">
        <w:tc>
          <w:tcPr>
            <w:tcW w:w="3826" w:type="dxa"/>
          </w:tcPr>
          <w:p w:rsidR="00EB056F" w:rsidRPr="00EB056F" w:rsidRDefault="00EB056F" w:rsidP="00EB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2836" w:type="dxa"/>
          </w:tcPr>
          <w:p w:rsidR="00EB056F" w:rsidRPr="00120FEA" w:rsidRDefault="00D65443" w:rsidP="00EB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EB056F" w:rsidTr="00EB056F">
        <w:tc>
          <w:tcPr>
            <w:tcW w:w="3826" w:type="dxa"/>
          </w:tcPr>
          <w:p w:rsidR="00EB056F" w:rsidRPr="00EB056F" w:rsidRDefault="00EB056F" w:rsidP="00EB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2836" w:type="dxa"/>
          </w:tcPr>
          <w:p w:rsidR="00EB056F" w:rsidRPr="00120FEA" w:rsidRDefault="00EB056F" w:rsidP="00EB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654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B056F" w:rsidTr="00EB056F">
        <w:tc>
          <w:tcPr>
            <w:tcW w:w="3826" w:type="dxa"/>
          </w:tcPr>
          <w:p w:rsidR="00EB056F" w:rsidRPr="00EB056F" w:rsidRDefault="00EB056F" w:rsidP="00EB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2836" w:type="dxa"/>
          </w:tcPr>
          <w:p w:rsidR="00EB056F" w:rsidRPr="00120FEA" w:rsidRDefault="00D65443" w:rsidP="00EB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A91F61" w:rsidRDefault="00A91F61" w:rsidP="00EB0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07A" w:rsidRDefault="0050007A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Учителем-логопедом Хватик Т.М. работа была проведена по следующим направлениям:</w:t>
      </w:r>
    </w:p>
    <w:p w:rsidR="0050007A" w:rsidRDefault="00256362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07A">
        <w:rPr>
          <w:rFonts w:ascii="Times New Roman" w:hAnsi="Times New Roman" w:cs="Times New Roman"/>
          <w:sz w:val="28"/>
          <w:szCs w:val="28"/>
        </w:rPr>
        <w:t>коррекционная работа (коррекция звукопроизношения, профилактика нарушений лексико-грамматического строя речи, связной речи методом индивидуальных и подгрупповых занятий);</w:t>
      </w:r>
    </w:p>
    <w:p w:rsidR="0050007A" w:rsidRDefault="00256362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07A">
        <w:rPr>
          <w:rFonts w:ascii="Times New Roman" w:hAnsi="Times New Roman" w:cs="Times New Roman"/>
          <w:sz w:val="28"/>
          <w:szCs w:val="28"/>
        </w:rPr>
        <w:t>работа с родителями (индивидуальное консультирование в соответствии с планом учителя-логопеда и по запросу родителей</w:t>
      </w:r>
      <w:r w:rsidR="00A91F61">
        <w:rPr>
          <w:rFonts w:ascii="Times New Roman" w:hAnsi="Times New Roman" w:cs="Times New Roman"/>
          <w:sz w:val="28"/>
          <w:szCs w:val="28"/>
        </w:rPr>
        <w:t>, обновление информации на стенде «Страничка логопеда»</w:t>
      </w:r>
      <w:r w:rsidR="0050007A">
        <w:rPr>
          <w:rFonts w:ascii="Times New Roman" w:hAnsi="Times New Roman" w:cs="Times New Roman"/>
          <w:sz w:val="28"/>
          <w:szCs w:val="28"/>
        </w:rPr>
        <w:t>);</w:t>
      </w:r>
    </w:p>
    <w:p w:rsidR="0050007A" w:rsidRDefault="00256362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07A"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50007A" w:rsidRDefault="00256362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07A">
        <w:rPr>
          <w:rFonts w:ascii="Times New Roman" w:hAnsi="Times New Roman" w:cs="Times New Roman"/>
          <w:sz w:val="28"/>
          <w:szCs w:val="28"/>
        </w:rPr>
        <w:t>оснащение кабинета</w:t>
      </w:r>
      <w:r w:rsidR="005C0B4B">
        <w:rPr>
          <w:rFonts w:ascii="Times New Roman" w:hAnsi="Times New Roman" w:cs="Times New Roman"/>
          <w:sz w:val="28"/>
          <w:szCs w:val="28"/>
        </w:rPr>
        <w:t xml:space="preserve"> (обновление пособи</w:t>
      </w:r>
      <w:r w:rsidR="00A91F61">
        <w:rPr>
          <w:rFonts w:ascii="Times New Roman" w:hAnsi="Times New Roman" w:cs="Times New Roman"/>
          <w:sz w:val="28"/>
          <w:szCs w:val="28"/>
        </w:rPr>
        <w:t>й и приобретение музыкальных и шумовых игрушек для диагностики и</w:t>
      </w:r>
      <w:r w:rsidR="00C03A23">
        <w:rPr>
          <w:rFonts w:ascii="Times New Roman" w:hAnsi="Times New Roman" w:cs="Times New Roman"/>
          <w:sz w:val="28"/>
          <w:szCs w:val="28"/>
        </w:rPr>
        <w:t xml:space="preserve"> развития звукового восприятия);</w:t>
      </w:r>
    </w:p>
    <w:p w:rsidR="00C03A23" w:rsidRDefault="00256362" w:rsidP="00FC0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A23">
        <w:rPr>
          <w:rFonts w:ascii="Times New Roman" w:hAnsi="Times New Roman" w:cs="Times New Roman"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D1" w:rsidRPr="00120FEA" w:rsidRDefault="00C928D1" w:rsidP="006224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EA">
        <w:rPr>
          <w:rFonts w:ascii="Times New Roman" w:hAnsi="Times New Roman" w:cs="Times New Roman"/>
          <w:sz w:val="28"/>
          <w:szCs w:val="28"/>
        </w:rPr>
        <w:t>Количество выпущенных детей (из общего числа за</w:t>
      </w:r>
      <w:r w:rsidR="004454BD">
        <w:rPr>
          <w:rFonts w:ascii="Times New Roman" w:hAnsi="Times New Roman" w:cs="Times New Roman"/>
          <w:sz w:val="28"/>
          <w:szCs w:val="28"/>
        </w:rPr>
        <w:t>численных на логопункт) в 2021</w:t>
      </w:r>
      <w:r w:rsidRPr="00120FEA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4454BD">
        <w:rPr>
          <w:rFonts w:ascii="Times New Roman" w:hAnsi="Times New Roman" w:cs="Times New Roman"/>
          <w:sz w:val="28"/>
          <w:szCs w:val="28"/>
        </w:rPr>
        <w:t xml:space="preserve"> 54,6</w:t>
      </w:r>
      <w:r w:rsidR="00120FEA" w:rsidRPr="00120FEA">
        <w:rPr>
          <w:rFonts w:ascii="Times New Roman" w:hAnsi="Times New Roman" w:cs="Times New Roman"/>
          <w:sz w:val="28"/>
          <w:szCs w:val="28"/>
        </w:rPr>
        <w:t xml:space="preserve"> </w:t>
      </w:r>
      <w:r w:rsidRPr="00120FEA">
        <w:rPr>
          <w:rFonts w:ascii="Times New Roman" w:hAnsi="Times New Roman" w:cs="Times New Roman"/>
          <w:sz w:val="28"/>
          <w:szCs w:val="28"/>
        </w:rPr>
        <w:t xml:space="preserve">%. Из них: </w:t>
      </w:r>
      <w:r w:rsidR="004454BD">
        <w:rPr>
          <w:rFonts w:ascii="Times New Roman" w:hAnsi="Times New Roman" w:cs="Times New Roman"/>
          <w:sz w:val="28"/>
          <w:szCs w:val="28"/>
        </w:rPr>
        <w:t xml:space="preserve">с хорошей речью – 36,3 </w:t>
      </w:r>
      <w:r w:rsidRPr="00120FEA">
        <w:rPr>
          <w:rFonts w:ascii="Times New Roman" w:hAnsi="Times New Roman" w:cs="Times New Roman"/>
          <w:sz w:val="28"/>
          <w:szCs w:val="28"/>
        </w:rPr>
        <w:t>%,</w:t>
      </w:r>
    </w:p>
    <w:p w:rsidR="00C928D1" w:rsidRDefault="00C928D1" w:rsidP="0062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EA">
        <w:rPr>
          <w:rFonts w:ascii="Times New Roman" w:hAnsi="Times New Roman" w:cs="Times New Roman"/>
          <w:sz w:val="28"/>
          <w:szCs w:val="28"/>
        </w:rPr>
        <w:t>со</w:t>
      </w:r>
      <w:r w:rsidR="004454BD">
        <w:rPr>
          <w:rFonts w:ascii="Times New Roman" w:hAnsi="Times New Roman" w:cs="Times New Roman"/>
          <w:sz w:val="28"/>
          <w:szCs w:val="28"/>
        </w:rPr>
        <w:t xml:space="preserve"> значительным улучшением – 13,2 </w:t>
      </w:r>
      <w:r w:rsidRPr="00120FEA">
        <w:rPr>
          <w:rFonts w:ascii="Times New Roman" w:hAnsi="Times New Roman" w:cs="Times New Roman"/>
          <w:sz w:val="28"/>
          <w:szCs w:val="28"/>
        </w:rPr>
        <w:t>%.</w:t>
      </w:r>
    </w:p>
    <w:p w:rsidR="00D43CD2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3CD2" w:rsidRDefault="00D43CD2" w:rsidP="0062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347">
        <w:rPr>
          <w:rFonts w:ascii="Times New Roman" w:hAnsi="Times New Roman" w:cs="Times New Roman"/>
          <w:sz w:val="28"/>
          <w:szCs w:val="28"/>
        </w:rPr>
        <w:t>2.3. Оценка взаимодействия семьи и ДОУ</w:t>
      </w:r>
    </w:p>
    <w:p w:rsidR="00C0560C" w:rsidRPr="00104347" w:rsidRDefault="00C0560C" w:rsidP="0062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CD2" w:rsidRDefault="00D43CD2" w:rsidP="006224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</w:t>
      </w:r>
      <w:r w:rsidR="00C03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 и родителей</w:t>
      </w:r>
      <w:r w:rsidR="0054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осуществляется</w:t>
      </w:r>
      <w:r w:rsidRPr="0058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создание единого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ространства</w:t>
      </w:r>
      <w:r w:rsidR="00746A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+ детский сад = партнеры.</w:t>
      </w:r>
      <w:r w:rsidR="00C0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A23" w:rsidRDefault="00541F20" w:rsidP="006224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A52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услуг по освоению</w:t>
      </w:r>
      <w:r w:rsidR="00C0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дошкольного обучения в период самоизоляции </w:t>
      </w:r>
      <w:r w:rsidR="00A5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в дистанционном формате  заявлений от родителей (законных представителей) не поступало. Освоение программы дошкольного обучения проходило в очной форме.</w:t>
      </w:r>
      <w:r w:rsidR="007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D09" w:rsidRPr="005867E4" w:rsidRDefault="00A524CA" w:rsidP="00377D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п</w:t>
      </w:r>
      <w:r w:rsidR="007E7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и специалисты ДОУ проводили консультации, оказывали методическую помощь.</w:t>
      </w:r>
      <w:r w:rsidR="00377D09" w:rsidRPr="0037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D09" w:rsidRPr="0058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</w:t>
      </w:r>
      <w:r w:rsidR="00377D09" w:rsidRPr="0058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ДОУ решались задачи повышения педагогической </w:t>
      </w:r>
      <w:r w:rsidR="0037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родителей, </w:t>
      </w:r>
      <w:r w:rsidR="00377D09" w:rsidRPr="0058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родителям</w:t>
      </w:r>
      <w:r w:rsidR="0037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деятельности ДОУ, в том числе и с помощью </w:t>
      </w:r>
      <w:r w:rsidR="00377D09" w:rsidRPr="0058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7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наглядной агитации.</w:t>
      </w:r>
      <w:r w:rsidR="00377D09" w:rsidRPr="0058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D85309" w:rsidRDefault="00377D09" w:rsidP="006A42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собрания</w:t>
      </w:r>
      <w:r w:rsidR="00C6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 соблюдением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и имели тематическую направленность.</w:t>
      </w:r>
      <w:r w:rsidR="00F5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мониторинга показали о достаточной вовлеченности и понимания родителями ответственности за качество обр</w:t>
      </w:r>
      <w:r w:rsidR="004454B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своих детей</w:t>
      </w:r>
      <w:r w:rsidR="00F501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педагогического анализа , проведенного по итогам освоения  образовател</w:t>
      </w:r>
      <w:r w:rsidR="004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программы показали </w:t>
      </w:r>
      <w:r w:rsidR="006A4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F5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образовательной деятельн</w:t>
      </w:r>
      <w:r w:rsidR="006A4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во всех возрастных категориях</w:t>
      </w:r>
      <w:r w:rsidR="00F50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32A" w:rsidRPr="005867E4" w:rsidRDefault="0008132A" w:rsidP="006224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предусмотреть в п</w:t>
      </w:r>
      <w:r w:rsidR="006A4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лане работы МБДОУ на 2022  год мероприятия стабилизирующие и повышающие результаты освоения образовательных программ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237" w:rsidRDefault="00D43CD2" w:rsidP="006224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4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3CD2" w:rsidRPr="00104347" w:rsidRDefault="00D43CD2" w:rsidP="006224B5">
      <w:pPr>
        <w:pStyle w:val="a3"/>
        <w:widowControl w:val="0"/>
        <w:shd w:val="clear" w:color="auto" w:fill="FFFFFF"/>
        <w:autoSpaceDE w:val="0"/>
        <w:autoSpaceDN w:val="0"/>
        <w:adjustRightInd w:val="0"/>
        <w:ind w:left="1068"/>
        <w:jc w:val="center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0434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2.4. Оценка организации работы по предоставлению льгот</w:t>
      </w:r>
    </w:p>
    <w:p w:rsidR="00D43CD2" w:rsidRDefault="00D43CD2" w:rsidP="006224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За присмотр и уход за детьми – инвалидами, детьми-сиротами и детьми, оставшимися без попе</w:t>
      </w:r>
      <w:r w:rsidR="00D535E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чения родителей и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обучающимися в Учреждении, родительская плата не взимается.</w:t>
      </w:r>
    </w:p>
    <w:p w:rsidR="00D43CD2" w:rsidRDefault="00D43CD2" w:rsidP="00D535E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Законные пре</w:t>
      </w:r>
      <w:r w:rsidR="00746AE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дставители  трех</w:t>
      </w:r>
      <w:r w:rsidR="003A167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детей, оставшихся без попечения родителей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посещающих Д</w:t>
      </w:r>
      <w:r w:rsidR="006A427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ОУ в режиме полного дня,  в 2021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году были освобождены от родительской платы.</w:t>
      </w:r>
      <w:r w:rsidR="003A167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Кроме этого, законные представители двух детей-инвалидов, посещающих группы общеразвивающей направленности, также </w:t>
      </w:r>
      <w:r w:rsidR="00746AE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были </w:t>
      </w:r>
      <w:r w:rsidR="003A167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освобождены от родительской платы.</w:t>
      </w:r>
      <w:r w:rsidR="00F34237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Льгота предоставляется на основании заявления родителя (законного представителя) и документа, подтверждающего право на льготу.</w:t>
      </w:r>
    </w:p>
    <w:p w:rsidR="00D43CD2" w:rsidRDefault="00D43CD2" w:rsidP="006224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7C9A">
        <w:rPr>
          <w:rFonts w:ascii="Times New Roman" w:hAnsi="Times New Roman" w:cs="Times New Roman"/>
          <w:sz w:val="28"/>
          <w:szCs w:val="28"/>
        </w:rPr>
        <w:t>В целях материальной поддержки вос</w:t>
      </w:r>
      <w:r>
        <w:rPr>
          <w:rFonts w:ascii="Times New Roman" w:hAnsi="Times New Roman" w:cs="Times New Roman"/>
          <w:sz w:val="28"/>
          <w:szCs w:val="28"/>
        </w:rPr>
        <w:t>питания и обучения детей, посещающих Учреждение</w:t>
      </w:r>
      <w:r w:rsidRPr="00E57C9A">
        <w:rPr>
          <w:rFonts w:ascii="Times New Roman" w:hAnsi="Times New Roman" w:cs="Times New Roman"/>
          <w:sz w:val="28"/>
          <w:szCs w:val="28"/>
        </w:rPr>
        <w:t>, родителям (закон</w:t>
      </w:r>
      <w:r>
        <w:rPr>
          <w:rFonts w:ascii="Times New Roman" w:hAnsi="Times New Roman" w:cs="Times New Roman"/>
          <w:sz w:val="28"/>
          <w:szCs w:val="28"/>
        </w:rPr>
        <w:t>ным представителям) выплачивает</w:t>
      </w:r>
      <w:r w:rsidRPr="00E57C9A">
        <w:rPr>
          <w:rFonts w:ascii="Times New Roman" w:hAnsi="Times New Roman" w:cs="Times New Roman"/>
          <w:sz w:val="28"/>
          <w:szCs w:val="28"/>
        </w:rPr>
        <w:t>ся компенсация в размере, устанавлива</w:t>
      </w:r>
      <w:r>
        <w:rPr>
          <w:rFonts w:ascii="Times New Roman" w:hAnsi="Times New Roman" w:cs="Times New Roman"/>
          <w:sz w:val="28"/>
          <w:szCs w:val="28"/>
        </w:rPr>
        <w:t>емом нормативными правовыми ак</w:t>
      </w:r>
      <w:r w:rsidRPr="00E57C9A">
        <w:rPr>
          <w:rFonts w:ascii="Times New Roman" w:hAnsi="Times New Roman" w:cs="Times New Roman"/>
          <w:sz w:val="28"/>
          <w:szCs w:val="28"/>
        </w:rPr>
        <w:t>тами Алтайского края, но не менее 20% среднего размера родительской платы за присмотр и</w:t>
      </w:r>
      <w:r>
        <w:rPr>
          <w:rFonts w:ascii="Times New Roman" w:hAnsi="Times New Roman" w:cs="Times New Roman"/>
          <w:sz w:val="28"/>
          <w:szCs w:val="28"/>
        </w:rPr>
        <w:t xml:space="preserve"> уход за детьми в ДОУ </w:t>
      </w:r>
      <w:r w:rsidRPr="00E57C9A">
        <w:rPr>
          <w:rFonts w:ascii="Times New Roman" w:hAnsi="Times New Roman" w:cs="Times New Roman"/>
          <w:sz w:val="28"/>
          <w:szCs w:val="28"/>
        </w:rPr>
        <w:t xml:space="preserve"> на первого ребенка, не менее 50% размера такой платы на второго ребенка, не менее 70% размера такой плат</w:t>
      </w:r>
      <w:r>
        <w:rPr>
          <w:rFonts w:ascii="Times New Roman" w:hAnsi="Times New Roman" w:cs="Times New Roman"/>
          <w:sz w:val="28"/>
          <w:szCs w:val="28"/>
        </w:rPr>
        <w:t>ы на третьего и последующих де</w:t>
      </w:r>
      <w:r w:rsidRPr="00E57C9A">
        <w:rPr>
          <w:rFonts w:ascii="Times New Roman" w:hAnsi="Times New Roman" w:cs="Times New Roman"/>
          <w:sz w:val="28"/>
          <w:szCs w:val="28"/>
        </w:rPr>
        <w:t>тей.</w:t>
      </w:r>
    </w:p>
    <w:p w:rsidR="00D43CD2" w:rsidRDefault="00D43CD2" w:rsidP="006224B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730A9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Алтайского края от 16.12.2016г № 425 «Об утверждении критериев нуждаемости при предоставлении компенсации части платы, взимаемой с родителей (законных представителей) за присмотр и уход за детьми, </w:t>
      </w:r>
      <w:r w:rsidRPr="000730A9">
        <w:rPr>
          <w:rFonts w:ascii="Times New Roman" w:hAnsi="Times New Roman"/>
          <w:sz w:val="28"/>
          <w:szCs w:val="28"/>
        </w:rPr>
        <w:lastRenderedPageBreak/>
        <w:t>осваивающими образовательные программы дошкольного образования в образовательных организациях Алтайского края»  на получение компенсации имеют право семьи, воспитывающие трех и более детей, и семьи со среднедушевым доходом, не превышающим прожиточного минимума, установленного в Алтайском крае, в соответствии с социально-демографическими группами населения.</w:t>
      </w:r>
      <w:r w:rsidRPr="00E57C9A"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расходов, связанных с указанной выплатой компенсации, является расходным обязательством Алтайского края.</w:t>
      </w:r>
    </w:p>
    <w:p w:rsidR="00D43CD2" w:rsidRDefault="006A427A" w:rsidP="00B979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17626"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D43CD2">
        <w:rPr>
          <w:rFonts w:ascii="Times New Roman" w:hAnsi="Times New Roman" w:cs="Times New Roman"/>
          <w:sz w:val="28"/>
          <w:szCs w:val="28"/>
        </w:rPr>
        <w:t xml:space="preserve">  года компенсацию получали:</w:t>
      </w:r>
    </w:p>
    <w:p w:rsidR="00D43CD2" w:rsidRDefault="00AA5DA4" w:rsidP="00B979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20% - </w:t>
      </w:r>
      <w:r w:rsidR="006A42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</w:t>
      </w:r>
      <w:r w:rsidR="00D43CD2">
        <w:rPr>
          <w:rFonts w:ascii="Times New Roman" w:hAnsi="Times New Roman" w:cs="Times New Roman"/>
          <w:sz w:val="28"/>
          <w:szCs w:val="28"/>
        </w:rPr>
        <w:t>);</w:t>
      </w:r>
    </w:p>
    <w:p w:rsidR="00D43CD2" w:rsidRDefault="001D1DC1" w:rsidP="00B979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 - 18</w:t>
      </w:r>
      <w:r w:rsidR="00D43CD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представителей);</w:t>
      </w:r>
    </w:p>
    <w:p w:rsidR="00D43CD2" w:rsidRDefault="00117626" w:rsidP="00B979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 - 19</w:t>
      </w:r>
      <w:r w:rsidR="00D43CD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представителей).</w:t>
      </w:r>
    </w:p>
    <w:p w:rsidR="00D43CD2" w:rsidRDefault="00D43CD2" w:rsidP="006224B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3CD2" w:rsidRPr="00104347" w:rsidRDefault="00D43CD2" w:rsidP="006224B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347">
        <w:rPr>
          <w:rFonts w:ascii="Times New Roman" w:hAnsi="Times New Roman" w:cs="Times New Roman"/>
          <w:sz w:val="28"/>
          <w:szCs w:val="28"/>
        </w:rPr>
        <w:t>2.5. Оценка морального климата и взаимоотношения в коллективе</w:t>
      </w:r>
    </w:p>
    <w:p w:rsidR="00D43CD2" w:rsidRDefault="00F34237" w:rsidP="00F342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4237" w:rsidRDefault="00F34237" w:rsidP="00F342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моральный климат и взаимоотношения в коллективе, рассматривалась степень удовлетворенности сотрудников различными факторами жизнедеятельности коллектива. В результате наблюдений, бесед было установлено, что для коллектива детского сада большое значение имеет</w:t>
      </w:r>
      <w:r w:rsidR="009B53FE">
        <w:rPr>
          <w:rFonts w:ascii="Times New Roman" w:hAnsi="Times New Roman" w:cs="Times New Roman"/>
          <w:sz w:val="28"/>
          <w:szCs w:val="28"/>
        </w:rPr>
        <w:t xml:space="preserve"> возможность реализовать свои творческие возможности и оценить свой профессиональный уровень. Было отмечено также, что привлекательность работы повышают удовлетворенность условиями труда, системой материального и морального стимулирования, перспективами карьерного роста, возможностью повысить уровень своего профессионализма.</w:t>
      </w:r>
    </w:p>
    <w:p w:rsidR="00220AE7" w:rsidRDefault="00117626" w:rsidP="00F342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1CB9">
        <w:rPr>
          <w:rFonts w:ascii="Times New Roman" w:hAnsi="Times New Roman" w:cs="Times New Roman"/>
          <w:sz w:val="28"/>
          <w:szCs w:val="28"/>
        </w:rPr>
        <w:t xml:space="preserve"> ДОУ</w:t>
      </w:r>
      <w:r w:rsidR="009B53FE">
        <w:rPr>
          <w:rFonts w:ascii="Times New Roman" w:hAnsi="Times New Roman" w:cs="Times New Roman"/>
          <w:sz w:val="28"/>
          <w:szCs w:val="28"/>
        </w:rPr>
        <w:t xml:space="preserve"> оказывает непосредственное влияние на психологический климат в коллективе, регулирует характер взаимоотношений, при расстановке кадров учитывает психологическую совместимость. Конфликтные ситуации решаются своевремен</w:t>
      </w:r>
      <w:r w:rsidR="00441CB9">
        <w:rPr>
          <w:rFonts w:ascii="Times New Roman" w:hAnsi="Times New Roman" w:cs="Times New Roman"/>
          <w:sz w:val="28"/>
          <w:szCs w:val="28"/>
        </w:rPr>
        <w:t>но и объективно. Некоторые во</w:t>
      </w:r>
      <w:r w:rsidR="009B53FE">
        <w:rPr>
          <w:rFonts w:ascii="Times New Roman" w:hAnsi="Times New Roman" w:cs="Times New Roman"/>
          <w:sz w:val="28"/>
          <w:szCs w:val="28"/>
        </w:rPr>
        <w:t xml:space="preserve">просы до принятия окончательного решения </w:t>
      </w:r>
      <w:r w:rsidR="00441CB9">
        <w:rPr>
          <w:rFonts w:ascii="Times New Roman" w:hAnsi="Times New Roman" w:cs="Times New Roman"/>
          <w:sz w:val="28"/>
          <w:szCs w:val="28"/>
        </w:rPr>
        <w:t xml:space="preserve"> подлежат обсуждению внутри коллектива.</w:t>
      </w:r>
      <w:r w:rsidR="00220AE7" w:rsidRPr="00220A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3CD2" w:rsidRDefault="00941D18" w:rsidP="00220AE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Кадровая нестабильность в 2021 году сохранилась, </w:t>
      </w:r>
      <w:r w:rsidR="00025361">
        <w:rPr>
          <w:rFonts w:ascii="Times New Roman" w:hAnsi="Times New Roman"/>
          <w:sz w:val="28"/>
          <w:szCs w:val="28"/>
          <w:lang w:eastAsia="ru-RU"/>
        </w:rPr>
        <w:t>п</w:t>
      </w:r>
      <w:r w:rsidR="00A5401D">
        <w:rPr>
          <w:rFonts w:ascii="Times New Roman" w:hAnsi="Times New Roman"/>
          <w:sz w:val="28"/>
          <w:szCs w:val="28"/>
          <w:lang w:eastAsia="ru-RU"/>
        </w:rPr>
        <w:t>ричиной яви</w:t>
      </w:r>
      <w:r>
        <w:rPr>
          <w:rFonts w:ascii="Times New Roman" w:hAnsi="Times New Roman"/>
          <w:sz w:val="28"/>
          <w:szCs w:val="28"/>
          <w:lang w:eastAsia="ru-RU"/>
        </w:rPr>
        <w:t>лось увольнение педагогов</w:t>
      </w:r>
      <w:r w:rsidR="00256362">
        <w:rPr>
          <w:rFonts w:ascii="Times New Roman" w:hAnsi="Times New Roman"/>
          <w:sz w:val="28"/>
          <w:szCs w:val="28"/>
          <w:lang w:eastAsia="ru-RU"/>
        </w:rPr>
        <w:t>, принятие на вакантные</w:t>
      </w:r>
      <w:r w:rsidR="00220AE7">
        <w:rPr>
          <w:rFonts w:ascii="Times New Roman" w:hAnsi="Times New Roman"/>
          <w:sz w:val="28"/>
          <w:szCs w:val="28"/>
          <w:lang w:eastAsia="ru-RU"/>
        </w:rPr>
        <w:t xml:space="preserve"> места </w:t>
      </w:r>
      <w:r w:rsidR="00256362">
        <w:rPr>
          <w:rFonts w:ascii="Times New Roman" w:hAnsi="Times New Roman"/>
          <w:sz w:val="28"/>
          <w:szCs w:val="28"/>
          <w:lang w:eastAsia="ru-RU"/>
        </w:rPr>
        <w:t>молодых педагогов</w:t>
      </w:r>
      <w:r>
        <w:rPr>
          <w:rFonts w:ascii="Times New Roman" w:hAnsi="Times New Roman"/>
          <w:sz w:val="28"/>
          <w:szCs w:val="28"/>
          <w:lang w:eastAsia="ru-RU"/>
        </w:rPr>
        <w:t xml:space="preserve">, снижение рождаемости в 2019г. Но вопреки всему ведется систематическая работа по </w:t>
      </w:r>
      <w:r w:rsidR="00D43CD2" w:rsidRPr="00815BF2">
        <w:rPr>
          <w:rFonts w:ascii="Times New Roman" w:hAnsi="Times New Roman"/>
          <w:sz w:val="28"/>
          <w:szCs w:val="28"/>
          <w:lang w:eastAsia="ru-RU"/>
        </w:rPr>
        <w:t>формирован</w:t>
      </w:r>
      <w:r>
        <w:rPr>
          <w:rFonts w:ascii="Times New Roman" w:hAnsi="Times New Roman"/>
          <w:sz w:val="28"/>
          <w:szCs w:val="28"/>
          <w:lang w:eastAsia="ru-RU"/>
        </w:rPr>
        <w:t xml:space="preserve">ию </w:t>
      </w:r>
      <w:r w:rsidR="00D43CD2" w:rsidRPr="00815BF2">
        <w:rPr>
          <w:rFonts w:ascii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43CD2" w:rsidRPr="00815BF2">
        <w:rPr>
          <w:rFonts w:ascii="Times New Roman" w:hAnsi="Times New Roman"/>
          <w:sz w:val="28"/>
          <w:szCs w:val="28"/>
          <w:lang w:eastAsia="ru-RU"/>
        </w:rPr>
        <w:t xml:space="preserve"> единомышленников с благоприятным психол</w:t>
      </w:r>
      <w:r>
        <w:rPr>
          <w:rFonts w:ascii="Times New Roman" w:hAnsi="Times New Roman"/>
          <w:sz w:val="28"/>
          <w:szCs w:val="28"/>
          <w:lang w:eastAsia="ru-RU"/>
        </w:rPr>
        <w:t>огическим климатом</w:t>
      </w:r>
      <w:r w:rsidR="00D43CD2" w:rsidRPr="00815BF2">
        <w:rPr>
          <w:rFonts w:ascii="Times New Roman" w:hAnsi="Times New Roman"/>
          <w:sz w:val="28"/>
          <w:szCs w:val="28"/>
          <w:lang w:eastAsia="ru-RU"/>
        </w:rPr>
        <w:t xml:space="preserve">. Анализ </w:t>
      </w:r>
      <w:r w:rsidR="00220AE7">
        <w:rPr>
          <w:rFonts w:ascii="Times New Roman" w:hAnsi="Times New Roman"/>
          <w:sz w:val="28"/>
          <w:szCs w:val="28"/>
          <w:lang w:eastAsia="ru-RU"/>
        </w:rPr>
        <w:t xml:space="preserve"> показывает, что коллектив </w:t>
      </w:r>
      <w:r w:rsidR="00D43CD2" w:rsidRPr="00815B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DA4">
        <w:rPr>
          <w:rFonts w:ascii="Times New Roman" w:hAnsi="Times New Roman"/>
          <w:sz w:val="28"/>
          <w:szCs w:val="28"/>
          <w:lang w:eastAsia="ru-RU"/>
        </w:rPr>
        <w:t>творческий,</w:t>
      </w:r>
      <w:r w:rsidR="00441C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работоспособный, имеющий большой потенциал в решении образовательно-воспитательных задач.</w:t>
      </w:r>
    </w:p>
    <w:p w:rsidR="006A6248" w:rsidRPr="00975B40" w:rsidRDefault="006A6248" w:rsidP="006A62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pacing w:val="-6"/>
          <w:sz w:val="36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В 2021 </w:t>
      </w:r>
      <w:r w:rsidRPr="00975B40"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у для решения годовых задач были запланированы и проведены  педагогические советы</w:t>
      </w:r>
      <w:r w:rsidRPr="00975B40">
        <w:rPr>
          <w:rFonts w:ascii="Times New Roman" w:hAnsi="Times New Roman"/>
          <w:sz w:val="28"/>
        </w:rPr>
        <w:t>, которые прошли с активным участием педагогов и имели хо</w:t>
      </w:r>
      <w:r>
        <w:rPr>
          <w:rFonts w:ascii="Times New Roman" w:hAnsi="Times New Roman"/>
          <w:sz w:val="28"/>
        </w:rPr>
        <w:t>рошие практические результаты: по итогам педсоветов давались рекомендации и принимались</w:t>
      </w:r>
      <w:r w:rsidRPr="00975B40">
        <w:rPr>
          <w:rFonts w:ascii="Times New Roman" w:hAnsi="Times New Roman"/>
          <w:sz w:val="28"/>
        </w:rPr>
        <w:t xml:space="preserve"> совместные решения</w:t>
      </w:r>
      <w:r>
        <w:rPr>
          <w:rFonts w:ascii="Times New Roman" w:hAnsi="Times New Roman"/>
          <w:sz w:val="28"/>
        </w:rPr>
        <w:t xml:space="preserve">, </w:t>
      </w:r>
      <w:r w:rsidRPr="00975B40">
        <w:rPr>
          <w:rFonts w:ascii="Times New Roman" w:hAnsi="Times New Roman"/>
          <w:sz w:val="28"/>
        </w:rPr>
        <w:t>выполне</w:t>
      </w:r>
      <w:r>
        <w:rPr>
          <w:rFonts w:ascii="Times New Roman" w:hAnsi="Times New Roman"/>
          <w:sz w:val="28"/>
        </w:rPr>
        <w:t xml:space="preserve">ние которых контролировали  заведующий и старший воспитатель. Воспитатели  принимали </w:t>
      </w:r>
      <w:r w:rsidRPr="00975B40">
        <w:rPr>
          <w:rFonts w:ascii="Times New Roman" w:hAnsi="Times New Roman"/>
          <w:sz w:val="28"/>
        </w:rPr>
        <w:t xml:space="preserve"> активное участие в обсуждении вопросов, вынесенных </w:t>
      </w:r>
      <w:r>
        <w:rPr>
          <w:rFonts w:ascii="Times New Roman" w:hAnsi="Times New Roman"/>
          <w:sz w:val="28"/>
        </w:rPr>
        <w:t>на педагогический совет, делились</w:t>
      </w:r>
      <w:r w:rsidRPr="00975B40">
        <w:rPr>
          <w:rFonts w:ascii="Times New Roman" w:hAnsi="Times New Roman"/>
          <w:sz w:val="28"/>
        </w:rPr>
        <w:t xml:space="preserve"> опытом работы с молодыми педагогами по эффективному использованию новых технологий в проведении непосредственно образовательной деятельности.</w:t>
      </w:r>
    </w:p>
    <w:p w:rsidR="006A6248" w:rsidRPr="00F119AF" w:rsidRDefault="006A6248" w:rsidP="006A62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pacing w:val="-6"/>
          <w:sz w:val="28"/>
          <w:szCs w:val="28"/>
        </w:rPr>
      </w:pPr>
      <w:r w:rsidRPr="00DB6BCB">
        <w:rPr>
          <w:rFonts w:ascii="Times New Roman" w:hAnsi="Times New Roman"/>
          <w:color w:val="FF0000"/>
          <w:spacing w:val="-6"/>
          <w:sz w:val="28"/>
          <w:szCs w:val="28"/>
        </w:rPr>
        <w:tab/>
      </w:r>
      <w:r w:rsidRPr="00F119AF">
        <w:rPr>
          <w:rFonts w:ascii="Times New Roman" w:hAnsi="Times New Roman"/>
          <w:spacing w:val="-6"/>
          <w:sz w:val="28"/>
          <w:szCs w:val="28"/>
        </w:rPr>
        <w:t>На заседаниях методического объединения педагоги имели возможность выступать с обобщением опыта,  проводить мастер-классы и творческие отчеты по  своим темам самообразования. В рамках работы МО был проведен конкурс профессионального мастерства «Мы с наставником вдвоем».</w:t>
      </w:r>
    </w:p>
    <w:p w:rsidR="006A6248" w:rsidRDefault="006A6248" w:rsidP="006A62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pacing w:val="-6"/>
          <w:sz w:val="28"/>
          <w:szCs w:val="28"/>
        </w:rPr>
      </w:pPr>
      <w:r w:rsidRPr="00DB6BCB">
        <w:rPr>
          <w:rFonts w:ascii="Times New Roman" w:hAnsi="Times New Roman"/>
          <w:color w:val="FF0000"/>
          <w:spacing w:val="-6"/>
          <w:sz w:val="28"/>
          <w:szCs w:val="28"/>
        </w:rPr>
        <w:tab/>
      </w:r>
      <w:r w:rsidR="00213F54">
        <w:rPr>
          <w:rFonts w:ascii="Times New Roman" w:hAnsi="Times New Roman"/>
          <w:spacing w:val="-6"/>
          <w:sz w:val="28"/>
          <w:szCs w:val="28"/>
        </w:rPr>
        <w:t>В течение</w:t>
      </w:r>
      <w:r>
        <w:rPr>
          <w:rFonts w:ascii="Times New Roman" w:hAnsi="Times New Roman"/>
          <w:spacing w:val="-6"/>
          <w:sz w:val="28"/>
          <w:szCs w:val="28"/>
        </w:rPr>
        <w:t xml:space="preserve"> года продолжил свою работу « Клуба молодого педагога»</w:t>
      </w:r>
      <w:r w:rsidRPr="00DB3F4B">
        <w:rPr>
          <w:rFonts w:ascii="Times New Roman" w:hAnsi="Times New Roman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</w:rPr>
        <w:t xml:space="preserve">Работа в клубе </w:t>
      </w:r>
      <w:r w:rsidRPr="00DB3F4B">
        <w:rPr>
          <w:rFonts w:ascii="Times New Roman" w:hAnsi="Times New Roman"/>
          <w:spacing w:val="-6"/>
          <w:sz w:val="28"/>
          <w:szCs w:val="28"/>
        </w:rPr>
        <w:t xml:space="preserve"> была организована по запросам и имеющимся проблемам начинающих педагогов. Участниками Клуба становились и опытные педагоги - наставники.</w:t>
      </w:r>
    </w:p>
    <w:p w:rsidR="006A6248" w:rsidRPr="00975B40" w:rsidRDefault="006A6248" w:rsidP="006A62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pacing w:val="-6"/>
          <w:sz w:val="36"/>
          <w:szCs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975B40">
        <w:rPr>
          <w:rFonts w:ascii="Times New Roman" w:hAnsi="Times New Roman"/>
          <w:sz w:val="28"/>
        </w:rPr>
        <w:t>При привлечении педагогов к различным формам методической работы учитывались профессионализм, компетентность, стаж работы, характер и наклонность специалистов.</w:t>
      </w:r>
    </w:p>
    <w:p w:rsidR="006A6248" w:rsidRPr="006176CD" w:rsidRDefault="006A6248" w:rsidP="006A62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pacing w:val="-6"/>
          <w:sz w:val="28"/>
          <w:szCs w:val="28"/>
        </w:rPr>
      </w:pPr>
      <w:r w:rsidRPr="00DB6BCB">
        <w:rPr>
          <w:rFonts w:ascii="Times New Roman" w:hAnsi="Times New Roman"/>
          <w:color w:val="FF0000"/>
          <w:spacing w:val="-6"/>
          <w:sz w:val="28"/>
          <w:szCs w:val="28"/>
        </w:rPr>
        <w:tab/>
      </w:r>
      <w:r w:rsidRPr="006176CD">
        <w:rPr>
          <w:rFonts w:ascii="Times New Roman" w:hAnsi="Times New Roman"/>
          <w:spacing w:val="-6"/>
          <w:sz w:val="28"/>
          <w:szCs w:val="28"/>
        </w:rPr>
        <w:t>Кроме этого, был запланирован и реализован ряд мероприятий с учебно-вспомогательным персоналом (помощники воспитателей): педагогическая консультация, практикум, решение педагогических ситуаций, вебинар. Следует отметить, что помощники воспитателей проявили большой интерес к данным мероприятиям, были активны,  обсуждали, дискутировали, приводили примеры из собственного опыта.</w:t>
      </w:r>
    </w:p>
    <w:p w:rsidR="006A6248" w:rsidRPr="00364DD9" w:rsidRDefault="006A6248" w:rsidP="006A624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pacing w:val="-6"/>
          <w:sz w:val="28"/>
          <w:szCs w:val="28"/>
        </w:rPr>
      </w:pPr>
      <w:r w:rsidRPr="00364DD9">
        <w:rPr>
          <w:rFonts w:ascii="Times New Roman" w:hAnsi="Times New Roman"/>
          <w:spacing w:val="-6"/>
          <w:sz w:val="28"/>
          <w:szCs w:val="28"/>
        </w:rPr>
        <w:t>Данные формы работы в коллективе востребованы и их следует продолжить  в следующем учебном году.</w:t>
      </w:r>
    </w:p>
    <w:p w:rsidR="006A6248" w:rsidRDefault="006A6248" w:rsidP="00220AE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D43CD2" w:rsidRPr="00104347" w:rsidRDefault="00D43CD2" w:rsidP="006224B5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104347">
        <w:rPr>
          <w:rFonts w:ascii="Times New Roman" w:hAnsi="Times New Roman"/>
          <w:sz w:val="28"/>
          <w:szCs w:val="28"/>
        </w:rPr>
        <w:t>2.6. Оценка партнерства и взаимодействия с обществом</w:t>
      </w:r>
    </w:p>
    <w:p w:rsidR="00D43CD2" w:rsidRPr="00D5454B" w:rsidRDefault="00D43CD2" w:rsidP="006224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BB">
        <w:rPr>
          <w:rStyle w:val="c6"/>
          <w:rFonts w:ascii="Times New Roman" w:hAnsi="Times New Roman" w:cs="Times New Roman"/>
          <w:sz w:val="28"/>
          <w:szCs w:val="28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</w:t>
      </w:r>
      <w:r w:rsidR="00AA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активно сотрудничает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ДЮЦ  в форме участия в различного вида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выставках и участия наших воспитанников подготовительных гру</w:t>
      </w:r>
      <w:r w:rsidR="0006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 в реализации программы дополнительного образования  «Светофор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работу</w:t>
      </w:r>
      <w:r w:rsidR="00AA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</w:t>
      </w:r>
      <w:r w:rsidR="0006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организуют и проводят педагоги ДЮЦ.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CD2" w:rsidRDefault="00D43CD2" w:rsidP="006224B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64ABB">
        <w:rPr>
          <w:rStyle w:val="c6"/>
          <w:rFonts w:ascii="Times New Roman" w:hAnsi="Times New Roman" w:cs="Times New Roman"/>
          <w:sz w:val="28"/>
          <w:szCs w:val="28"/>
        </w:rPr>
        <w:t>Для создания у ребенка целостного представления об окружающем мире, развития познавательной мотивации, освоения им общечеловеческих ценностей, формирования базиса личностной культуры мы установили тесные связи с  детской библиотекой.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библиотеки,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</w:t>
      </w:r>
      <w:r w:rsidR="00AA5DA4">
        <w:rPr>
          <w:rFonts w:ascii="Times New Roman" w:hAnsi="Times New Roman"/>
          <w:sz w:val="28"/>
          <w:szCs w:val="28"/>
          <w:lang w:eastAsia="ru-RU"/>
        </w:rPr>
        <w:t xml:space="preserve"> проводятся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интересные для ребят старших и подготовительных групп знакомства со старыми книгами, викторины, тематические мероприятия.</w:t>
      </w:r>
    </w:p>
    <w:p w:rsidR="009F59CB" w:rsidRDefault="00220AE7" w:rsidP="00220AE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Продолжили  сотрудничество с</w:t>
      </w:r>
      <w:r w:rsidR="009F59CB">
        <w:rPr>
          <w:rFonts w:ascii="Times New Roman" w:hAnsi="Times New Roman"/>
          <w:sz w:val="28"/>
          <w:szCs w:val="28"/>
          <w:lang w:eastAsia="ru-RU"/>
        </w:rPr>
        <w:t xml:space="preserve"> педагогами шк</w:t>
      </w:r>
      <w:r>
        <w:rPr>
          <w:rFonts w:ascii="Times New Roman" w:hAnsi="Times New Roman"/>
          <w:sz w:val="28"/>
          <w:szCs w:val="28"/>
          <w:lang w:eastAsia="ru-RU"/>
        </w:rPr>
        <w:t>олы искусств по программе</w:t>
      </w:r>
      <w:r w:rsidR="009F59CB">
        <w:rPr>
          <w:rFonts w:ascii="Times New Roman" w:hAnsi="Times New Roman"/>
          <w:sz w:val="28"/>
          <w:szCs w:val="28"/>
          <w:lang w:eastAsia="ru-RU"/>
        </w:rPr>
        <w:t xml:space="preserve"> «Первые шаги в мир искусства» для детей старших и подготовительных групп.</w:t>
      </w:r>
    </w:p>
    <w:p w:rsidR="00D43CD2" w:rsidRDefault="00D43CD2" w:rsidP="006224B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20AE7">
        <w:rPr>
          <w:rFonts w:ascii="Times New Roman" w:hAnsi="Times New Roman"/>
          <w:sz w:val="28"/>
          <w:szCs w:val="28"/>
          <w:lang w:eastAsia="ru-RU"/>
        </w:rPr>
        <w:t>Наладили сотрудничество с районным краевым музеем</w:t>
      </w:r>
      <w:r w:rsidR="00EE3C4C">
        <w:rPr>
          <w:rFonts w:ascii="Times New Roman" w:hAnsi="Times New Roman"/>
          <w:sz w:val="28"/>
          <w:szCs w:val="28"/>
          <w:lang w:eastAsia="ru-RU"/>
        </w:rPr>
        <w:t xml:space="preserve"> с. Мамонтова. К интересным занятиям с использованием музейных экспонатов привлечены дети младшей, средней, старших и подготовительных групп. Все посещения по сотрудничеству проходили с</w:t>
      </w:r>
      <w:r w:rsidR="00256362">
        <w:rPr>
          <w:rFonts w:ascii="Times New Roman" w:hAnsi="Times New Roman"/>
          <w:sz w:val="28"/>
          <w:szCs w:val="28"/>
          <w:lang w:eastAsia="ru-RU"/>
        </w:rPr>
        <w:t>о</w:t>
      </w:r>
      <w:r w:rsidR="00EE3C4C">
        <w:rPr>
          <w:rFonts w:ascii="Times New Roman" w:hAnsi="Times New Roman"/>
          <w:sz w:val="28"/>
          <w:szCs w:val="28"/>
          <w:lang w:eastAsia="ru-RU"/>
        </w:rPr>
        <w:t xml:space="preserve"> строгим соблюдением эпидемиологических санитарных требований.</w:t>
      </w:r>
    </w:p>
    <w:p w:rsidR="006A6248" w:rsidRDefault="006A6248" w:rsidP="00622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Были сделаны первые шаги по сотрудничеству с Мамонтовской средней школой. Было организовано родительское собрание с родителями будущих первоклассников, на котором </w:t>
      </w:r>
      <w:r w:rsidR="00BC7FC7">
        <w:rPr>
          <w:rFonts w:ascii="Times New Roman" w:hAnsi="Times New Roman"/>
          <w:sz w:val="28"/>
          <w:szCs w:val="28"/>
          <w:lang w:eastAsia="ru-RU"/>
        </w:rPr>
        <w:t xml:space="preserve">присутствовали педагоги школы. </w:t>
      </w:r>
    </w:p>
    <w:p w:rsidR="00D43CD2" w:rsidRPr="00B35577" w:rsidRDefault="00AF1735" w:rsidP="006224B5">
      <w:pPr>
        <w:pStyle w:val="21"/>
        <w:spacing w:after="0" w:line="276" w:lineRule="auto"/>
        <w:ind w:right="17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отметить, что работа по установлению социального партнер</w:t>
      </w:r>
      <w:r w:rsidR="006A6248">
        <w:rPr>
          <w:sz w:val="28"/>
          <w:szCs w:val="28"/>
        </w:rPr>
        <w:t>ства в 2021</w:t>
      </w:r>
      <w:r>
        <w:rPr>
          <w:sz w:val="28"/>
          <w:szCs w:val="28"/>
        </w:rPr>
        <w:t xml:space="preserve">г качественно улучшилась. </w:t>
      </w:r>
    </w:p>
    <w:p w:rsidR="00D43CD2" w:rsidRPr="00104347" w:rsidRDefault="00D43CD2" w:rsidP="006224B5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104347">
        <w:rPr>
          <w:rFonts w:ascii="Times New Roman" w:hAnsi="Times New Roman"/>
          <w:sz w:val="28"/>
          <w:szCs w:val="28"/>
        </w:rPr>
        <w:t>2.7. Оценка информационного обеспечения и открытости ДОУ</w:t>
      </w:r>
    </w:p>
    <w:p w:rsidR="00D43CD2" w:rsidRPr="00E47A4C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A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амообследование показало, что:</w:t>
      </w:r>
    </w:p>
    <w:p w:rsidR="00D43CD2" w:rsidRPr="00181709" w:rsidRDefault="00D43CD2" w:rsidP="00441CB9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81709">
        <w:rPr>
          <w:rFonts w:ascii="Times New Roman" w:hAnsi="Times New Roman" w:cs="Times New Roman"/>
          <w:sz w:val="28"/>
          <w:szCs w:val="28"/>
        </w:rPr>
        <w:t>рогра</w:t>
      </w:r>
      <w:r w:rsidR="00AF1735">
        <w:rPr>
          <w:rFonts w:ascii="Times New Roman" w:hAnsi="Times New Roman" w:cs="Times New Roman"/>
          <w:sz w:val="28"/>
          <w:szCs w:val="28"/>
        </w:rPr>
        <w:t xml:space="preserve">ммное обеспечение имеющихся  6-ти </w:t>
      </w:r>
      <w:r w:rsidRPr="00181709">
        <w:rPr>
          <w:rFonts w:ascii="Times New Roman" w:hAnsi="Times New Roman" w:cs="Times New Roman"/>
          <w:sz w:val="28"/>
          <w:szCs w:val="28"/>
        </w:rPr>
        <w:t xml:space="preserve"> ноутбуков позволяет работать с текстовыми редакторами, Интернет-ресу</w:t>
      </w:r>
      <w:r w:rsidR="0030092B">
        <w:rPr>
          <w:rFonts w:ascii="Times New Roman" w:hAnsi="Times New Roman" w:cs="Times New Roman"/>
          <w:sz w:val="28"/>
          <w:szCs w:val="28"/>
        </w:rPr>
        <w:t>рсами, фото- и видеоматериалами;</w:t>
      </w:r>
    </w:p>
    <w:p w:rsidR="00D43CD2" w:rsidRPr="00181709" w:rsidRDefault="00D43CD2" w:rsidP="00441CB9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181709">
        <w:rPr>
          <w:rFonts w:ascii="Times New Roman" w:hAnsi="Times New Roman" w:cs="Times New Roman"/>
          <w:sz w:val="28"/>
          <w:szCs w:val="28"/>
        </w:rPr>
        <w:t>целью осуществления взаимодействия между участниками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>педагоги, родители, дети) активно используется</w:t>
      </w:r>
      <w:r w:rsidRPr="00181709">
        <w:rPr>
          <w:rFonts w:ascii="Times New Roman" w:hAnsi="Times New Roman" w:cs="Times New Roman"/>
          <w:sz w:val="28"/>
          <w:szCs w:val="28"/>
        </w:rPr>
        <w:t xml:space="preserve"> сайт ДОУ, на котором размещена информация, определенная законодательс</w:t>
      </w:r>
      <w:r>
        <w:rPr>
          <w:rFonts w:ascii="Times New Roman" w:hAnsi="Times New Roman" w:cs="Times New Roman"/>
          <w:sz w:val="28"/>
          <w:szCs w:val="28"/>
        </w:rPr>
        <w:t>твом;</w:t>
      </w:r>
    </w:p>
    <w:p w:rsidR="00D43CD2" w:rsidRPr="00181709" w:rsidRDefault="00D43CD2" w:rsidP="00441CB9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81709">
        <w:rPr>
          <w:rFonts w:ascii="Times New Roman" w:hAnsi="Times New Roman" w:cs="Times New Roman"/>
          <w:sz w:val="28"/>
          <w:szCs w:val="28"/>
        </w:rPr>
        <w:t xml:space="preserve"> целью осуществления взаимодействия ДОУ с органами, осуществляющими управление в сфере образования, с другими </w:t>
      </w:r>
      <w:r w:rsidRPr="00181709">
        <w:rPr>
          <w:rFonts w:ascii="Times New Roman" w:hAnsi="Times New Roman" w:cs="Times New Roman"/>
          <w:sz w:val="28"/>
          <w:szCs w:val="28"/>
        </w:rPr>
        <w:lastRenderedPageBreak/>
        <w:t>учреждениями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ями, подключен Интернет, </w:t>
      </w:r>
      <w:r w:rsidRPr="00181709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ьзуется электронная почта, сайт;</w:t>
      </w:r>
    </w:p>
    <w:p w:rsidR="00D43CD2" w:rsidRPr="00181709" w:rsidRDefault="00D43CD2" w:rsidP="00441CB9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81709">
        <w:rPr>
          <w:rFonts w:ascii="Times New Roman" w:hAnsi="Times New Roman" w:cs="Times New Roman"/>
          <w:sz w:val="28"/>
          <w:szCs w:val="28"/>
        </w:rPr>
        <w:t>оспитатели ДОУ проводят консультации, родительские собрания с использован</w:t>
      </w:r>
      <w:r>
        <w:rPr>
          <w:rFonts w:ascii="Times New Roman" w:hAnsi="Times New Roman" w:cs="Times New Roman"/>
          <w:sz w:val="28"/>
          <w:szCs w:val="28"/>
        </w:rPr>
        <w:t>ием интерактивного оборудования;</w:t>
      </w:r>
    </w:p>
    <w:p w:rsidR="00D43CD2" w:rsidRPr="00181709" w:rsidRDefault="00D43CD2" w:rsidP="00441CB9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81709">
        <w:rPr>
          <w:rFonts w:ascii="Times New Roman" w:hAnsi="Times New Roman" w:cs="Times New Roman"/>
          <w:sz w:val="28"/>
          <w:szCs w:val="28"/>
        </w:rPr>
        <w:t>етодическое обеспечение при использовании ИКТ направлено на оказание методической поддержки педагогам, развитие их твор</w:t>
      </w:r>
      <w:r>
        <w:rPr>
          <w:rFonts w:ascii="Times New Roman" w:hAnsi="Times New Roman" w:cs="Times New Roman"/>
          <w:sz w:val="28"/>
          <w:szCs w:val="28"/>
        </w:rPr>
        <w:t>ческого потенциала;</w:t>
      </w:r>
    </w:p>
    <w:p w:rsidR="00D43CD2" w:rsidRPr="00181709" w:rsidRDefault="00D43CD2" w:rsidP="00441CB9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81709">
        <w:rPr>
          <w:rFonts w:ascii="Times New Roman" w:hAnsi="Times New Roman" w:cs="Times New Roman"/>
          <w:sz w:val="28"/>
          <w:szCs w:val="28"/>
        </w:rPr>
        <w:t>узыкальный зал оснащен современным музыкальным центром, ци</w:t>
      </w:r>
      <w:r>
        <w:rPr>
          <w:rFonts w:ascii="Times New Roman" w:hAnsi="Times New Roman" w:cs="Times New Roman"/>
          <w:sz w:val="28"/>
          <w:szCs w:val="28"/>
        </w:rPr>
        <w:t>фровым и классическим пианино, з</w:t>
      </w:r>
      <w:r w:rsidRPr="00181709">
        <w:rPr>
          <w:rFonts w:ascii="Times New Roman" w:hAnsi="Times New Roman" w:cs="Times New Roman"/>
          <w:sz w:val="28"/>
          <w:szCs w:val="28"/>
        </w:rPr>
        <w:t>десь же установлена интер</w:t>
      </w:r>
      <w:r>
        <w:rPr>
          <w:rFonts w:ascii="Times New Roman" w:hAnsi="Times New Roman" w:cs="Times New Roman"/>
          <w:sz w:val="28"/>
          <w:szCs w:val="28"/>
        </w:rPr>
        <w:t>активная доска, имеется ноутбук;</w:t>
      </w:r>
    </w:p>
    <w:p w:rsidR="00D43CD2" w:rsidRPr="00181709" w:rsidRDefault="00D43CD2" w:rsidP="00441CB9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181709">
        <w:rPr>
          <w:rFonts w:ascii="Times New Roman" w:hAnsi="Times New Roman" w:cs="Times New Roman"/>
          <w:sz w:val="28"/>
          <w:szCs w:val="28"/>
        </w:rPr>
        <w:t>группах ДОУ имеются телевизоры для использования их при провед</w:t>
      </w:r>
      <w:r w:rsidR="00EE3C4C">
        <w:rPr>
          <w:rFonts w:ascii="Times New Roman" w:hAnsi="Times New Roman" w:cs="Times New Roman"/>
          <w:sz w:val="28"/>
          <w:szCs w:val="28"/>
        </w:rPr>
        <w:t>ении НОД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3CD2" w:rsidRPr="00181709" w:rsidRDefault="00D43CD2" w:rsidP="00441CB9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81709">
        <w:rPr>
          <w:rFonts w:ascii="Times New Roman" w:hAnsi="Times New Roman" w:cs="Times New Roman"/>
          <w:sz w:val="28"/>
          <w:szCs w:val="28"/>
        </w:rPr>
        <w:t>етодический кабинет оснащен настенным</w:t>
      </w:r>
      <w:r w:rsidR="00EE3C4C">
        <w:rPr>
          <w:rFonts w:ascii="Times New Roman" w:hAnsi="Times New Roman" w:cs="Times New Roman"/>
          <w:sz w:val="28"/>
          <w:szCs w:val="28"/>
        </w:rPr>
        <w:t xml:space="preserve"> телевизором, компьютером, </w:t>
      </w:r>
      <w:r w:rsidRPr="00181709">
        <w:rPr>
          <w:rFonts w:ascii="Times New Roman" w:hAnsi="Times New Roman" w:cs="Times New Roman"/>
          <w:sz w:val="28"/>
          <w:szCs w:val="28"/>
        </w:rPr>
        <w:t xml:space="preserve"> принтер</w:t>
      </w:r>
      <w:r w:rsidR="00EE3C4C">
        <w:rPr>
          <w:rFonts w:ascii="Times New Roman" w:hAnsi="Times New Roman" w:cs="Times New Roman"/>
          <w:sz w:val="28"/>
          <w:szCs w:val="28"/>
        </w:rPr>
        <w:t>ом</w:t>
      </w:r>
      <w:r w:rsidRPr="00181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функциями ксерокса и сканера);</w:t>
      </w:r>
    </w:p>
    <w:p w:rsidR="00D43CD2" w:rsidRPr="00181709" w:rsidRDefault="00D43CD2" w:rsidP="00441CB9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BC7FC7">
        <w:rPr>
          <w:rFonts w:ascii="Times New Roman" w:hAnsi="Times New Roman" w:cs="Times New Roman"/>
          <w:sz w:val="28"/>
          <w:szCs w:val="28"/>
        </w:rPr>
        <w:t>кабинет</w:t>
      </w:r>
      <w:r w:rsidRPr="00181709"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 w:rsidR="00BC7FC7">
        <w:rPr>
          <w:rFonts w:ascii="Times New Roman" w:hAnsi="Times New Roman" w:cs="Times New Roman"/>
          <w:sz w:val="28"/>
          <w:szCs w:val="28"/>
        </w:rPr>
        <w:t>был приобретен ПК</w:t>
      </w:r>
      <w:r w:rsidRPr="00181709">
        <w:rPr>
          <w:rFonts w:ascii="Times New Roman" w:hAnsi="Times New Roman" w:cs="Times New Roman"/>
          <w:sz w:val="28"/>
          <w:szCs w:val="28"/>
        </w:rPr>
        <w:t xml:space="preserve">, </w:t>
      </w:r>
      <w:r w:rsidR="00BC7FC7">
        <w:rPr>
          <w:rFonts w:ascii="Times New Roman" w:hAnsi="Times New Roman" w:cs="Times New Roman"/>
          <w:sz w:val="28"/>
          <w:szCs w:val="28"/>
        </w:rPr>
        <w:t xml:space="preserve">в методический кабинет цветной </w:t>
      </w:r>
      <w:r w:rsidRPr="00181709">
        <w:rPr>
          <w:rFonts w:ascii="Times New Roman" w:hAnsi="Times New Roman" w:cs="Times New Roman"/>
          <w:sz w:val="28"/>
          <w:szCs w:val="28"/>
        </w:rPr>
        <w:t>принте</w:t>
      </w:r>
      <w:r w:rsidR="00BC7FC7">
        <w:rPr>
          <w:rFonts w:ascii="Times New Roman" w:hAnsi="Times New Roman" w:cs="Times New Roman"/>
          <w:sz w:val="28"/>
          <w:szCs w:val="28"/>
        </w:rPr>
        <w:t>р</w:t>
      </w:r>
      <w:r w:rsidRPr="00181709">
        <w:rPr>
          <w:rFonts w:ascii="Times New Roman" w:hAnsi="Times New Roman" w:cs="Times New Roman"/>
          <w:sz w:val="28"/>
          <w:szCs w:val="28"/>
        </w:rPr>
        <w:t>.</w:t>
      </w:r>
    </w:p>
    <w:p w:rsidR="00D43CD2" w:rsidRDefault="00D43CD2" w:rsidP="006224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C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Сайт </w:t>
      </w:r>
      <w:r w:rsidR="00AF17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 детский сад «Радуга» с. Мамонтово создан</w:t>
      </w:r>
      <w:r w:rsidRPr="00031C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целью оперативного и объективного информирования общественности о деятельности образовательного учреждения.</w:t>
      </w:r>
    </w:p>
    <w:p w:rsidR="00441CB9" w:rsidRPr="00031C77" w:rsidRDefault="00441CB9" w:rsidP="006224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 сайта ДОУ:  </w:t>
      </w:r>
      <w:hyperlink r:id="rId9" w:history="1">
        <w:r w:rsidRPr="00BB1FE9">
          <w:rPr>
            <w:rStyle w:val="af5"/>
            <w:rFonts w:ascii="Times New Roman" w:hAnsi="Times New Roman" w:cs="Times New Roman"/>
            <w:sz w:val="28"/>
            <w:szCs w:val="28"/>
            <w:lang w:eastAsia="ru-RU"/>
          </w:rPr>
          <w:t>http://detsadraduga.3dn.ru/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178F6" w:rsidRDefault="00441CB9" w:rsidP="00B178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CB9">
        <w:rPr>
          <w:rFonts w:ascii="Times New Roman" w:hAnsi="Times New Roman" w:cs="Times New Roman"/>
          <w:sz w:val="28"/>
          <w:szCs w:val="28"/>
        </w:rPr>
        <w:t>На сайте размещены требуемые законодательством нормативные документы, что обеспеч</w:t>
      </w:r>
      <w:r w:rsidR="00AF1735">
        <w:rPr>
          <w:rFonts w:ascii="Times New Roman" w:hAnsi="Times New Roman" w:cs="Times New Roman"/>
          <w:sz w:val="28"/>
          <w:szCs w:val="28"/>
        </w:rPr>
        <w:t>ивает открытость деятельности МБ</w:t>
      </w:r>
      <w:r w:rsidRPr="00441CB9">
        <w:rPr>
          <w:rFonts w:ascii="Times New Roman" w:hAnsi="Times New Roman" w:cs="Times New Roman"/>
          <w:sz w:val="28"/>
          <w:szCs w:val="28"/>
        </w:rPr>
        <w:t xml:space="preserve">ДОУ. У педагогов есть возможность разместить личные материалы для осуществления обмена педагогическим опытом и демонстрации своих достижений. </w:t>
      </w:r>
    </w:p>
    <w:p w:rsidR="00D43CD2" w:rsidRPr="00441CB9" w:rsidRDefault="00441CB9" w:rsidP="00B178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CB9">
        <w:rPr>
          <w:rFonts w:ascii="Times New Roman" w:hAnsi="Times New Roman" w:cs="Times New Roman"/>
          <w:sz w:val="28"/>
          <w:szCs w:val="28"/>
        </w:rPr>
        <w:t>Сайт имеет возможность обратной связи: можно направить администратору сообщение с запросом информации, задать вопрос и получить на него ответ и др.</w:t>
      </w:r>
    </w:p>
    <w:p w:rsidR="00D43CD2" w:rsidRDefault="00D43CD2" w:rsidP="00B178F6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 сайтом ведется планомерно, события в новос</w:t>
      </w:r>
      <w:r w:rsidR="00213F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тной ленте обновляются не реже 4</w:t>
      </w:r>
      <w:r w:rsidRPr="00B3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 в месяц.</w:t>
      </w:r>
    </w:p>
    <w:p w:rsidR="00B178F6" w:rsidRPr="00B178F6" w:rsidRDefault="00AF1735" w:rsidP="00025361">
      <w:pPr>
        <w:shd w:val="clear" w:color="auto" w:fill="FFFFFF"/>
        <w:suppressAutoHyphens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управлении МБ</w:t>
      </w:r>
      <w:r w:rsidR="00B178F6" w:rsidRPr="00B178F6">
        <w:rPr>
          <w:rFonts w:ascii="Times New Roman" w:hAnsi="Times New Roman" w:cs="Times New Roman"/>
          <w:sz w:val="28"/>
          <w:szCs w:val="28"/>
        </w:rPr>
        <w:t>ДОУ используются информационно-коммуникационные технологии. Посредством электронной связи педагогическим работникам рассылаются материалы, требующие изучения, новинки методической литературы в электронном приложении, полезные ссылки.</w:t>
      </w:r>
    </w:p>
    <w:p w:rsidR="00D43CD2" w:rsidRPr="00B178F6" w:rsidRDefault="00D43CD2" w:rsidP="006224B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43CD2" w:rsidRPr="00104347" w:rsidRDefault="00D43CD2" w:rsidP="006224B5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0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 Результативность и эффективность действующей в ДОУ системы управления</w:t>
      </w:r>
    </w:p>
    <w:p w:rsidR="00F127F9" w:rsidRDefault="00F127F9" w:rsidP="00F127F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127F9"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для анализа состояния </w:t>
      </w:r>
      <w:r w:rsidRPr="00F127F9">
        <w:rPr>
          <w:rFonts w:ascii="Times New Roman" w:hAnsi="Times New Roman" w:cs="Times New Roman"/>
          <w:sz w:val="28"/>
          <w:szCs w:val="28"/>
        </w:rPr>
        <w:lastRenderedPageBreak/>
        <w:t>деятельности учреждения, получения достоверных результатов деятельности всех участников образовательного процесса является контроль. Он направлен на объективную оценку состояния дел в учреждении. Администрация детского сада заинтересована в совершенствовании педагогического процесса, создании максимально комфортных условий</w:t>
      </w:r>
      <w:r w:rsidR="00025361">
        <w:rPr>
          <w:rFonts w:ascii="Times New Roman" w:hAnsi="Times New Roman" w:cs="Times New Roman"/>
          <w:sz w:val="28"/>
          <w:szCs w:val="28"/>
        </w:rPr>
        <w:t>,</w:t>
      </w:r>
      <w:r w:rsidRPr="00F127F9">
        <w:rPr>
          <w:rFonts w:ascii="Times New Roman" w:hAnsi="Times New Roman" w:cs="Times New Roman"/>
          <w:sz w:val="28"/>
          <w:szCs w:val="28"/>
        </w:rPr>
        <w:t xml:space="preserve"> как для детей, так и для сотрудников, поэтому внутриучрежденческий контроль включен в план работы учреждения на год. </w:t>
      </w:r>
    </w:p>
    <w:p w:rsidR="00F127F9" w:rsidRDefault="00AF1735" w:rsidP="00F127F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605CAE">
        <w:rPr>
          <w:rFonts w:ascii="Times New Roman" w:hAnsi="Times New Roman" w:cs="Times New Roman"/>
          <w:sz w:val="28"/>
          <w:szCs w:val="28"/>
        </w:rPr>
        <w:t>ные мероприятия в ДОУ проведены</w:t>
      </w:r>
      <w:r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605C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годовым планом </w:t>
      </w:r>
      <w:r w:rsidR="00672C3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D43CD2" w:rsidRPr="00F127F9" w:rsidRDefault="00F127F9" w:rsidP="00F127F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F127F9">
        <w:rPr>
          <w:rFonts w:ascii="Times New Roman" w:hAnsi="Times New Roman" w:cs="Times New Roman"/>
          <w:sz w:val="28"/>
          <w:szCs w:val="28"/>
        </w:rPr>
        <w:t>Результаты внутриучрежденческого контроля в течение года доводились до сведения к</w:t>
      </w:r>
      <w:r w:rsidR="00B7358B">
        <w:rPr>
          <w:rFonts w:ascii="Times New Roman" w:hAnsi="Times New Roman" w:cs="Times New Roman"/>
          <w:sz w:val="28"/>
          <w:szCs w:val="28"/>
        </w:rPr>
        <w:t>оллектива, подлежали обсуждению на совещаниях.</w:t>
      </w:r>
      <w:r w:rsidRPr="00F127F9">
        <w:rPr>
          <w:rFonts w:ascii="Times New Roman" w:hAnsi="Times New Roman" w:cs="Times New Roman"/>
          <w:sz w:val="28"/>
          <w:szCs w:val="28"/>
        </w:rPr>
        <w:t xml:space="preserve"> </w:t>
      </w:r>
      <w:r w:rsidR="00FF3904">
        <w:rPr>
          <w:rFonts w:ascii="Times New Roman" w:hAnsi="Times New Roman" w:cs="Times New Roman"/>
          <w:sz w:val="28"/>
          <w:szCs w:val="28"/>
        </w:rPr>
        <w:t>П</w:t>
      </w:r>
      <w:r w:rsidRPr="00F127F9">
        <w:rPr>
          <w:rFonts w:ascii="Times New Roman" w:hAnsi="Times New Roman" w:cs="Times New Roman"/>
          <w:sz w:val="28"/>
          <w:szCs w:val="28"/>
        </w:rPr>
        <w:t>о результатам контроля</w:t>
      </w:r>
      <w:r w:rsidR="00025361">
        <w:rPr>
          <w:rFonts w:ascii="Times New Roman" w:hAnsi="Times New Roman" w:cs="Times New Roman"/>
          <w:sz w:val="28"/>
          <w:szCs w:val="28"/>
        </w:rPr>
        <w:t>,</w:t>
      </w:r>
      <w:r w:rsidRPr="00F12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необходимости</w:t>
      </w:r>
      <w:r w:rsidR="00025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904">
        <w:rPr>
          <w:rFonts w:ascii="Times New Roman" w:hAnsi="Times New Roman" w:cs="Times New Roman"/>
          <w:sz w:val="28"/>
          <w:szCs w:val="28"/>
        </w:rPr>
        <w:t>з</w:t>
      </w:r>
      <w:r w:rsidR="00FF3904" w:rsidRPr="00F127F9">
        <w:rPr>
          <w:rFonts w:ascii="Times New Roman" w:hAnsi="Times New Roman" w:cs="Times New Roman"/>
          <w:sz w:val="28"/>
          <w:szCs w:val="28"/>
        </w:rPr>
        <w:t>аведующим</w:t>
      </w:r>
      <w:r w:rsidR="00FF3904">
        <w:rPr>
          <w:rFonts w:ascii="Times New Roman" w:hAnsi="Times New Roman" w:cs="Times New Roman"/>
          <w:sz w:val="28"/>
          <w:szCs w:val="28"/>
        </w:rPr>
        <w:t xml:space="preserve"> </w:t>
      </w:r>
      <w:r w:rsidRPr="00F127F9">
        <w:rPr>
          <w:rFonts w:ascii="Times New Roman" w:hAnsi="Times New Roman" w:cs="Times New Roman"/>
          <w:sz w:val="28"/>
          <w:szCs w:val="28"/>
        </w:rPr>
        <w:t>были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7F9">
        <w:rPr>
          <w:rFonts w:ascii="Times New Roman" w:hAnsi="Times New Roman" w:cs="Times New Roman"/>
          <w:sz w:val="28"/>
          <w:szCs w:val="28"/>
        </w:rPr>
        <w:t>повторные контрольные мероприятия.</w:t>
      </w:r>
    </w:p>
    <w:p w:rsidR="00D43CD2" w:rsidRDefault="00BC7FC7" w:rsidP="006224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 ДОУ в 2021</w:t>
      </w:r>
      <w:r w:rsidR="00D43CD2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году активно использовались тради</w:t>
      </w:r>
      <w:r w:rsidR="000F26B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ционные формы обучения членов коллектива</w:t>
      </w:r>
      <w:r w:rsidR="00D43CD2">
        <w:rPr>
          <w:rFonts w:ascii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D43CD2" w:rsidRDefault="00D43CD2" w:rsidP="006224B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курсова</w:t>
      </w:r>
      <w:r w:rsidR="00672C3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я подготовка (обучение прошли </w:t>
      </w:r>
      <w:r w:rsidR="009A42B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13</w:t>
      </w:r>
      <w:r w:rsidR="00277A1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педагог</w:t>
      </w:r>
      <w:r w:rsidR="00E038A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,</w:t>
      </w:r>
      <w:r w:rsidR="009A42B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что составило 68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% от общего числа педагогов);</w:t>
      </w:r>
    </w:p>
    <w:p w:rsidR="00D43CD2" w:rsidRDefault="00D43CD2" w:rsidP="006224B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обучение</w:t>
      </w:r>
      <w:r w:rsidR="00FF39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 программе переподготовки (</w:t>
      </w:r>
      <w:r w:rsidR="00672C3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="000F26B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педагог</w:t>
      </w:r>
      <w:r w:rsidR="009A42B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а – 11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%);</w:t>
      </w:r>
    </w:p>
    <w:p w:rsidR="00D43CD2" w:rsidRDefault="00070815" w:rsidP="006224B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участие на</w:t>
      </w:r>
      <w:r w:rsidR="00D43CD2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77A1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дистанционных </w:t>
      </w:r>
      <w:r w:rsidR="00D43CD2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педагогических конференциях, семинара</w:t>
      </w:r>
      <w:r w:rsidR="00277A1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х: 1</w:t>
      </w:r>
      <w:r w:rsidR="00E038A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9</w:t>
      </w:r>
      <w:r w:rsidR="00277A1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педагогов – </w:t>
      </w:r>
      <w:r w:rsidR="00E038A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100</w:t>
      </w:r>
      <w:r w:rsidR="000F26B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%;</w:t>
      </w:r>
    </w:p>
    <w:p w:rsidR="00213F54" w:rsidRPr="00213F54" w:rsidRDefault="00213F54" w:rsidP="00213F54">
      <w:p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213F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 отметить, что по результатам независимой оценки качества образовательных услуг 2021 года МБДОУ детский сад «Радуга» с. Мамонтово стал лидером среди образовательных организаций Мамонтовского района.</w:t>
      </w:r>
    </w:p>
    <w:p w:rsidR="00213F54" w:rsidRPr="00213F54" w:rsidRDefault="00213F54" w:rsidP="00213F5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D43CD2" w:rsidRPr="0059044A" w:rsidRDefault="00D43CD2" w:rsidP="006224B5">
      <w:pPr>
        <w:pStyle w:val="a3"/>
        <w:spacing w:after="0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213F54">
        <w:rPr>
          <w:rFonts w:ascii="Times New Roman" w:hAnsi="Times New Roman" w:cs="Times New Roman"/>
          <w:sz w:val="28"/>
          <w:szCs w:val="28"/>
        </w:rPr>
        <w:t>3</w:t>
      </w:r>
      <w:r w:rsidRPr="0059044A">
        <w:rPr>
          <w:rFonts w:ascii="Times New Roman" w:hAnsi="Times New Roman" w:cs="Times New Roman"/>
          <w:sz w:val="28"/>
          <w:szCs w:val="28"/>
        </w:rPr>
        <w:t>. Структура, содержание и качество подготовки воспитанников</w:t>
      </w:r>
    </w:p>
    <w:p w:rsidR="000F26BB" w:rsidRDefault="000F26BB" w:rsidP="006224B5">
      <w:pPr>
        <w:pStyle w:val="a3"/>
        <w:spacing w:after="0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FF3904" w:rsidRDefault="000F26BB" w:rsidP="00FF390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</w:t>
      </w:r>
      <w:r w:rsidRPr="0061737A">
        <w:rPr>
          <w:rFonts w:ascii="Times New Roman" w:hAnsi="Times New Roman"/>
          <w:sz w:val="28"/>
          <w:szCs w:val="28"/>
        </w:rPr>
        <w:t xml:space="preserve">абота коллектива подчинена одной цели – создание для детей условий для полноценного проживания детства. </w:t>
      </w:r>
    </w:p>
    <w:p w:rsidR="00FF3904" w:rsidRPr="00FF3904" w:rsidRDefault="000F26BB" w:rsidP="00FF3904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45E0E">
        <w:rPr>
          <w:rFonts w:ascii="Times New Roman" w:hAnsi="Times New Roman" w:cs="Times New Roman"/>
          <w:sz w:val="28"/>
          <w:szCs w:val="28"/>
        </w:rPr>
        <w:t>Анализ показал, что в ДОУ ведетс</w:t>
      </w:r>
      <w:r w:rsidR="00FF3904">
        <w:rPr>
          <w:rFonts w:ascii="Times New Roman" w:hAnsi="Times New Roman" w:cs="Times New Roman"/>
          <w:sz w:val="28"/>
          <w:szCs w:val="28"/>
        </w:rPr>
        <w:t>я насыщенная работа по созданию</w:t>
      </w:r>
    </w:p>
    <w:p w:rsidR="000F26BB" w:rsidRDefault="000F26BB" w:rsidP="006E32BA">
      <w:pPr>
        <w:tabs>
          <w:tab w:val="left" w:pos="867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5E0E">
        <w:rPr>
          <w:rFonts w:ascii="Times New Roman" w:hAnsi="Times New Roman" w:cs="Times New Roman"/>
          <w:sz w:val="28"/>
          <w:szCs w:val="28"/>
        </w:rPr>
        <w:t>единого</w:t>
      </w:r>
      <w:r w:rsidR="006E32BA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 В ДОУ</w:t>
      </w:r>
      <w:r>
        <w:rPr>
          <w:rFonts w:ascii="Times New Roman" w:hAnsi="Times New Roman" w:cs="Times New Roman"/>
          <w:sz w:val="28"/>
          <w:szCs w:val="28"/>
        </w:rPr>
        <w:t xml:space="preserve"> успешно реализуются следующие проекты</w:t>
      </w:r>
      <w:r w:rsidR="00277A11">
        <w:rPr>
          <w:rFonts w:ascii="Times New Roman" w:hAnsi="Times New Roman" w:cs="Times New Roman"/>
          <w:sz w:val="28"/>
          <w:szCs w:val="28"/>
        </w:rPr>
        <w:t xml:space="preserve"> и прог</w:t>
      </w:r>
      <w:r w:rsidR="00BC7FC7">
        <w:rPr>
          <w:rFonts w:ascii="Times New Roman" w:hAnsi="Times New Roman" w:cs="Times New Roman"/>
          <w:sz w:val="28"/>
          <w:szCs w:val="28"/>
        </w:rPr>
        <w:t>р</w:t>
      </w:r>
      <w:r w:rsidR="00277A11">
        <w:rPr>
          <w:rFonts w:ascii="Times New Roman" w:hAnsi="Times New Roman" w:cs="Times New Roman"/>
          <w:sz w:val="28"/>
          <w:szCs w:val="28"/>
        </w:rPr>
        <w:t>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26BB" w:rsidRDefault="000F26BB" w:rsidP="00FF390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«Здоровье детей в наших руках!»;</w:t>
      </w:r>
    </w:p>
    <w:p w:rsidR="000F26BB" w:rsidRDefault="000F26BB" w:rsidP="00FF390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«Кадровая политика»;</w:t>
      </w:r>
    </w:p>
    <w:p w:rsidR="00277A11" w:rsidRDefault="00277A11" w:rsidP="00FF390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«Наставничество»;</w:t>
      </w:r>
    </w:p>
    <w:p w:rsidR="000F26BB" w:rsidRPr="00645E0E" w:rsidRDefault="000F26BB" w:rsidP="00FF390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«Социальное партнерство».</w:t>
      </w:r>
    </w:p>
    <w:p w:rsidR="00D43CD2" w:rsidRPr="000F26BB" w:rsidRDefault="000F26BB" w:rsidP="00FF3904">
      <w:pPr>
        <w:spacing w:after="0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проектам продолжится до </w:t>
      </w:r>
      <w:r w:rsidR="006E32BA">
        <w:rPr>
          <w:rFonts w:ascii="Times New Roman" w:hAnsi="Times New Roman" w:cs="Times New Roman"/>
          <w:sz w:val="28"/>
          <w:szCs w:val="28"/>
        </w:rPr>
        <w:t xml:space="preserve">конца </w:t>
      </w:r>
      <w:r w:rsidR="00213F5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года. С учетом предполагаемых рисков реализации Программы развития ДОУ наблюдаются стабильные результаты по всем проектам.</w:t>
      </w:r>
    </w:p>
    <w:p w:rsidR="00D43CD2" w:rsidRDefault="00D43CD2" w:rsidP="00FF3904">
      <w:pPr>
        <w:pStyle w:val="a4"/>
        <w:spacing w:line="276" w:lineRule="auto"/>
        <w:ind w:left="-142" w:firstLine="85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6789C">
        <w:rPr>
          <w:rFonts w:ascii="Times New Roman" w:eastAsia="Calibri" w:hAnsi="Times New Roman"/>
          <w:sz w:val="28"/>
          <w:szCs w:val="28"/>
          <w:lang w:val="ru-RU"/>
        </w:rPr>
        <w:t>3.2.</w:t>
      </w:r>
      <w:r w:rsidRPr="0086789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Воспитательно-образовательный</w:t>
      </w:r>
      <w:r w:rsidRPr="005D393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процесс ДОУ строи</w:t>
      </w:r>
      <w:r w:rsidR="00070815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Pr="005D393C">
        <w:rPr>
          <w:rFonts w:ascii="Times New Roman" w:hAnsi="Times New Roman"/>
          <w:color w:val="000000"/>
          <w:sz w:val="28"/>
          <w:szCs w:val="28"/>
          <w:lang w:val="ru-RU" w:eastAsia="ru-RU"/>
        </w:rPr>
        <w:t>ся на основе диффе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ренц</w:t>
      </w:r>
      <w:r w:rsidR="000F26BB">
        <w:rPr>
          <w:rFonts w:ascii="Times New Roman" w:hAnsi="Times New Roman"/>
          <w:color w:val="000000"/>
          <w:sz w:val="28"/>
          <w:szCs w:val="28"/>
          <w:lang w:val="ru-RU" w:eastAsia="ru-RU"/>
        </w:rPr>
        <w:t>ированного подхода к детям 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ориентирован </w:t>
      </w:r>
      <w:r w:rsidRPr="005D393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все </w:t>
      </w:r>
      <w:r w:rsidRPr="005D393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уровни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детского </w:t>
      </w:r>
      <w:r w:rsidRPr="005D393C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развития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  <w:r w:rsidRPr="00F05FB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D393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высокий, средний или низкий. </w:t>
      </w:r>
      <w:r w:rsidRPr="00C10ED3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Педагогический коллектив осуществ</w:t>
      </w:r>
      <w:r w:rsidR="0007081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ляет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работу с детьми, реализуя «Образовательную п</w:t>
      </w:r>
      <w:r w:rsidRPr="00C10ED3">
        <w:rPr>
          <w:rFonts w:ascii="Times New Roman" w:hAnsi="Times New Roman"/>
          <w:color w:val="000000"/>
          <w:sz w:val="28"/>
          <w:szCs w:val="28"/>
          <w:lang w:val="ru-RU" w:eastAsia="ru-RU"/>
        </w:rPr>
        <w:t>рограмму воспитания и обучения в детском саду»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C10ED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разработанную на основе программы  Васильевой М. А., Вераксы Н.Е., Комаровой Т.С.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«От рождения до школы», </w:t>
      </w:r>
      <w:r w:rsidRPr="00C10ED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 также ряда парциальных  программ: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Юный эколог» С.Н. Николаева, «Расти счастливым» Т.Д. Пашкевич, «</w:t>
      </w:r>
      <w:r w:rsidRPr="00BE5376">
        <w:rPr>
          <w:rFonts w:ascii="Times New Roman" w:hAnsi="Times New Roman"/>
          <w:sz w:val="28"/>
          <w:szCs w:val="28"/>
          <w:lang w:val="ru-RU"/>
        </w:rPr>
        <w:t>Приобщение детей к истокам русской народной культуры» О.А. Князева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E53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393C">
        <w:rPr>
          <w:rFonts w:ascii="Times New Roman" w:hAnsi="Times New Roman"/>
          <w:color w:val="000000"/>
          <w:sz w:val="28"/>
          <w:szCs w:val="28"/>
          <w:lang w:val="ru-RU"/>
        </w:rPr>
        <w:t>«Про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граммы</w:t>
      </w:r>
      <w:r w:rsidRPr="005D393C">
        <w:rPr>
          <w:rFonts w:ascii="Times New Roman" w:hAnsi="Times New Roman"/>
          <w:color w:val="000000"/>
          <w:sz w:val="28"/>
          <w:szCs w:val="28"/>
          <w:lang w:val="ru-RU"/>
        </w:rPr>
        <w:t xml:space="preserve"> воспитания и обучения детей дошкольного возраста  с</w:t>
      </w:r>
      <w:r w:rsidRPr="005D39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D393C">
        <w:rPr>
          <w:rFonts w:ascii="Times New Roman" w:hAnsi="Times New Roman"/>
          <w:color w:val="000000"/>
          <w:sz w:val="28"/>
          <w:szCs w:val="28"/>
          <w:lang w:val="ru-RU"/>
        </w:rPr>
        <w:t>фонетико – фонематичес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ким недоразвитием» Т.Б.Филичева и </w:t>
      </w:r>
      <w:r w:rsidRPr="005D393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93C">
        <w:rPr>
          <w:rFonts w:ascii="Times New Roman" w:hAnsi="Times New Roman"/>
          <w:sz w:val="28"/>
          <w:szCs w:val="28"/>
          <w:lang w:val="ru-RU"/>
        </w:rPr>
        <w:t>В.Г. Чиркина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D393C">
        <w:rPr>
          <w:rFonts w:ascii="Times New Roman" w:hAnsi="Times New Roman"/>
          <w:sz w:val="28"/>
          <w:szCs w:val="28"/>
          <w:lang w:val="ru-RU"/>
        </w:rPr>
        <w:t xml:space="preserve"> «Удивляюсь, злюсь, боюсь, хвастаюсь и радуюсь» С.В.Крюкова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D393C">
        <w:rPr>
          <w:rFonts w:ascii="Times New Roman" w:hAnsi="Times New Roman"/>
          <w:sz w:val="28"/>
          <w:szCs w:val="28"/>
          <w:lang w:val="ru-RU"/>
        </w:rPr>
        <w:t>«Открой себя» Е.В. Рылеева</w:t>
      </w:r>
      <w:r>
        <w:rPr>
          <w:rFonts w:ascii="Times New Roman" w:hAnsi="Times New Roman"/>
          <w:sz w:val="28"/>
          <w:szCs w:val="28"/>
          <w:lang w:val="ru-RU"/>
        </w:rPr>
        <w:t xml:space="preserve">, «Цветные ладошки» И.А.Лыкова,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«ОБЖ» </w:t>
      </w:r>
      <w:r w:rsidRPr="005D393C">
        <w:rPr>
          <w:rFonts w:ascii="Times New Roman" w:hAnsi="Times New Roman"/>
          <w:color w:val="000000"/>
          <w:sz w:val="28"/>
          <w:szCs w:val="28"/>
          <w:lang w:val="ru-RU" w:eastAsia="ru-RU"/>
        </w:rPr>
        <w:t>Р. Стеркина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D43CD2" w:rsidRPr="00D5454B" w:rsidRDefault="00D43CD2" w:rsidP="00FF3904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Воспитательно-образовательный процесс построен в детском саду по пяти направлениям:</w:t>
      </w:r>
    </w:p>
    <w:p w:rsidR="00D43CD2" w:rsidRPr="00D5454B" w:rsidRDefault="00D43CD2" w:rsidP="00FF390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развитие;</w:t>
      </w:r>
    </w:p>
    <w:p w:rsidR="00D43CD2" w:rsidRPr="00D5454B" w:rsidRDefault="00D43CD2" w:rsidP="00FF390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развитие;</w:t>
      </w:r>
    </w:p>
    <w:p w:rsidR="00D43CD2" w:rsidRPr="00D5454B" w:rsidRDefault="00D43CD2" w:rsidP="00FF390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развитие;</w:t>
      </w:r>
    </w:p>
    <w:p w:rsidR="00D43CD2" w:rsidRPr="00D5454B" w:rsidRDefault="00D43CD2" w:rsidP="00FF390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социально-коммуникативное развитие;</w:t>
      </w:r>
    </w:p>
    <w:p w:rsidR="00D43CD2" w:rsidRPr="00B11B35" w:rsidRDefault="00D43CD2" w:rsidP="00FF390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художественно-эстетическое.</w:t>
      </w:r>
    </w:p>
    <w:p w:rsidR="00D43CD2" w:rsidRPr="00D35DD6" w:rsidRDefault="00D43CD2" w:rsidP="00FF3904">
      <w:pPr>
        <w:spacing w:after="0"/>
        <w:ind w:left="-142"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кратковременного пребывания для детей дошкольного возраста с нарушениями развития формы, методы и приемы работы подбираются индивидуально с учетом возрастных и психофизических особенностей  ребенка.</w:t>
      </w:r>
    </w:p>
    <w:p w:rsidR="00D43CD2" w:rsidRPr="0025461A" w:rsidRDefault="00D43CD2" w:rsidP="00FF3904">
      <w:pPr>
        <w:spacing w:after="0"/>
        <w:ind w:left="-142" w:firstLine="426"/>
        <w:rPr>
          <w:rFonts w:ascii="Times New Roman" w:eastAsia="Calibri" w:hAnsi="Times New Roman" w:cs="Times New Roman"/>
          <w:sz w:val="28"/>
          <w:szCs w:val="28"/>
        </w:rPr>
      </w:pPr>
      <w:r w:rsidRPr="005B7AFD">
        <w:rPr>
          <w:rFonts w:ascii="Times New Roman" w:eastAsia="Calibri" w:hAnsi="Times New Roman" w:cs="Times New Roman"/>
          <w:sz w:val="28"/>
          <w:szCs w:val="28"/>
        </w:rPr>
        <w:t xml:space="preserve">3.3.  </w:t>
      </w:r>
      <w:r w:rsidRPr="005B7AFD">
        <w:rPr>
          <w:rFonts w:ascii="Times New Roman" w:hAnsi="Times New Roman" w:cs="Times New Roman"/>
          <w:sz w:val="28"/>
          <w:szCs w:val="28"/>
        </w:rPr>
        <w:t>Учреждение укомплектовано руководящими</w:t>
      </w:r>
      <w:r w:rsidRPr="00181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педагогическими кадрами на 100</w:t>
      </w:r>
      <w:r w:rsidRPr="00181709">
        <w:rPr>
          <w:rFonts w:ascii="Times New Roman" w:hAnsi="Times New Roman" w:cs="Times New Roman"/>
          <w:sz w:val="28"/>
          <w:szCs w:val="28"/>
        </w:rPr>
        <w:t xml:space="preserve">%. В ДОУ работают следующие специалисты: </w:t>
      </w:r>
      <w:r w:rsidR="00277A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181709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709">
        <w:rPr>
          <w:rFonts w:ascii="Times New Roman" w:hAnsi="Times New Roman" w:cs="Times New Roman"/>
          <w:sz w:val="28"/>
          <w:szCs w:val="28"/>
        </w:rPr>
        <w:t xml:space="preserve">, </w:t>
      </w:r>
      <w:r w:rsidR="00277A11">
        <w:rPr>
          <w:rFonts w:ascii="Times New Roman" w:hAnsi="Times New Roman" w:cs="Times New Roman"/>
          <w:sz w:val="28"/>
          <w:szCs w:val="28"/>
        </w:rPr>
        <w:t xml:space="preserve">1 </w:t>
      </w:r>
      <w:r w:rsidRPr="00181709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культуре, </w:t>
      </w:r>
      <w:r w:rsidR="00277A11">
        <w:rPr>
          <w:rFonts w:ascii="Times New Roman" w:hAnsi="Times New Roman" w:cs="Times New Roman"/>
          <w:sz w:val="28"/>
          <w:szCs w:val="28"/>
        </w:rPr>
        <w:t xml:space="preserve">1 </w:t>
      </w:r>
      <w:r w:rsidRPr="00181709">
        <w:rPr>
          <w:rFonts w:ascii="Times New Roman" w:hAnsi="Times New Roman" w:cs="Times New Roman"/>
          <w:sz w:val="28"/>
          <w:szCs w:val="28"/>
        </w:rPr>
        <w:t>педагог-псих</w:t>
      </w:r>
      <w:r w:rsidR="006E32BA">
        <w:rPr>
          <w:rFonts w:ascii="Times New Roman" w:hAnsi="Times New Roman" w:cs="Times New Roman"/>
          <w:sz w:val="28"/>
          <w:szCs w:val="28"/>
        </w:rPr>
        <w:t>оло</w:t>
      </w:r>
      <w:r w:rsidR="00277A11">
        <w:rPr>
          <w:rFonts w:ascii="Times New Roman" w:hAnsi="Times New Roman" w:cs="Times New Roman"/>
          <w:sz w:val="28"/>
          <w:szCs w:val="28"/>
        </w:rPr>
        <w:t xml:space="preserve">г, </w:t>
      </w:r>
      <w:r w:rsidR="00E038A0">
        <w:rPr>
          <w:rFonts w:ascii="Times New Roman" w:hAnsi="Times New Roman" w:cs="Times New Roman"/>
          <w:sz w:val="28"/>
          <w:szCs w:val="28"/>
        </w:rPr>
        <w:t>1</w:t>
      </w:r>
      <w:r w:rsidR="00277A11">
        <w:rPr>
          <w:rFonts w:ascii="Times New Roman" w:hAnsi="Times New Roman" w:cs="Times New Roman"/>
          <w:sz w:val="28"/>
          <w:szCs w:val="28"/>
        </w:rPr>
        <w:t xml:space="preserve"> музыкальных руководителя</w:t>
      </w:r>
      <w:r w:rsidR="003060D1">
        <w:rPr>
          <w:rFonts w:ascii="Times New Roman" w:hAnsi="Times New Roman" w:cs="Times New Roman"/>
          <w:sz w:val="28"/>
          <w:szCs w:val="28"/>
        </w:rPr>
        <w:t>, 1</w:t>
      </w:r>
      <w:r w:rsidR="008C53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воспи</w:t>
      </w:r>
      <w:r w:rsidR="00277A11">
        <w:rPr>
          <w:rFonts w:ascii="Times New Roman" w:hAnsi="Times New Roman" w:cs="Times New Roman"/>
          <w:sz w:val="28"/>
          <w:szCs w:val="28"/>
        </w:rPr>
        <w:t>тателей,</w:t>
      </w:r>
      <w:r>
        <w:rPr>
          <w:rFonts w:ascii="Times New Roman" w:hAnsi="Times New Roman" w:cs="Times New Roman"/>
          <w:sz w:val="28"/>
          <w:szCs w:val="28"/>
        </w:rPr>
        <w:t xml:space="preserve"> 1 старший воспитатель. </w:t>
      </w:r>
    </w:p>
    <w:p w:rsidR="00D43CD2" w:rsidRPr="0025461A" w:rsidRDefault="00D43CD2" w:rsidP="00FF3904">
      <w:pPr>
        <w:spacing w:after="0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</w:t>
      </w:r>
      <w:r w:rsidR="003060D1">
        <w:rPr>
          <w:rFonts w:ascii="Times New Roman" w:hAnsi="Times New Roman" w:cs="Times New Roman"/>
          <w:sz w:val="28"/>
          <w:szCs w:val="28"/>
        </w:rPr>
        <w:t>021</w:t>
      </w:r>
      <w:r w:rsidRPr="0025461A">
        <w:rPr>
          <w:rFonts w:ascii="Times New Roman" w:hAnsi="Times New Roman" w:cs="Times New Roman"/>
          <w:sz w:val="28"/>
          <w:szCs w:val="28"/>
        </w:rPr>
        <w:t>г:</w:t>
      </w:r>
    </w:p>
    <w:p w:rsidR="00D43CD2" w:rsidRPr="00181709" w:rsidRDefault="00D43CD2" w:rsidP="00FF3904">
      <w:pPr>
        <w:pStyle w:val="a3"/>
        <w:numPr>
          <w:ilvl w:val="0"/>
          <w:numId w:val="5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>высшее об</w:t>
      </w:r>
      <w:r w:rsidR="008C5399">
        <w:rPr>
          <w:rFonts w:ascii="Times New Roman" w:hAnsi="Times New Roman" w:cs="Times New Roman"/>
          <w:sz w:val="28"/>
          <w:szCs w:val="28"/>
        </w:rPr>
        <w:t>разование – 9 педагогов – 47</w:t>
      </w:r>
      <w:r w:rsidRPr="00181709">
        <w:rPr>
          <w:rFonts w:ascii="Times New Roman" w:hAnsi="Times New Roman" w:cs="Times New Roman"/>
          <w:sz w:val="28"/>
          <w:szCs w:val="28"/>
        </w:rPr>
        <w:t>%;</w:t>
      </w:r>
    </w:p>
    <w:p w:rsidR="00D43CD2" w:rsidRPr="007753C3" w:rsidRDefault="00D43CD2" w:rsidP="00FF3904">
      <w:pPr>
        <w:pStyle w:val="a3"/>
        <w:numPr>
          <w:ilvl w:val="0"/>
          <w:numId w:val="5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профессион</w:t>
      </w:r>
      <w:r w:rsidR="0077276D">
        <w:rPr>
          <w:rFonts w:ascii="Times New Roman" w:hAnsi="Times New Roman" w:cs="Times New Roman"/>
          <w:sz w:val="28"/>
          <w:szCs w:val="28"/>
        </w:rPr>
        <w:t>альное -  10 педагогов – 53</w:t>
      </w:r>
      <w:r w:rsidRPr="00181709">
        <w:rPr>
          <w:rFonts w:ascii="Times New Roman" w:hAnsi="Times New Roman" w:cs="Times New Roman"/>
          <w:sz w:val="28"/>
          <w:szCs w:val="28"/>
        </w:rPr>
        <w:t>%;</w:t>
      </w:r>
    </w:p>
    <w:p w:rsidR="00D43CD2" w:rsidRPr="00181709" w:rsidRDefault="00D43CD2" w:rsidP="00FF390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1709">
        <w:rPr>
          <w:rFonts w:ascii="Times New Roman" w:hAnsi="Times New Roman" w:cs="Times New Roman"/>
          <w:sz w:val="28"/>
          <w:szCs w:val="28"/>
        </w:rPr>
        <w:t xml:space="preserve"> Уровень квалификации педагогов:</w:t>
      </w:r>
    </w:p>
    <w:p w:rsidR="00D43CD2" w:rsidRPr="00181709" w:rsidRDefault="00D43CD2" w:rsidP="00FF3904">
      <w:pPr>
        <w:pStyle w:val="a3"/>
        <w:numPr>
          <w:ilvl w:val="0"/>
          <w:numId w:val="11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>высшая квалификац</w:t>
      </w:r>
      <w:r w:rsidR="00256362">
        <w:rPr>
          <w:rFonts w:ascii="Times New Roman" w:hAnsi="Times New Roman" w:cs="Times New Roman"/>
          <w:sz w:val="28"/>
          <w:szCs w:val="28"/>
        </w:rPr>
        <w:t xml:space="preserve">ионная категория </w:t>
      </w:r>
      <w:r w:rsidR="0077276D">
        <w:rPr>
          <w:rFonts w:ascii="Times New Roman" w:hAnsi="Times New Roman" w:cs="Times New Roman"/>
          <w:sz w:val="28"/>
          <w:szCs w:val="28"/>
        </w:rPr>
        <w:t>– 5</w:t>
      </w:r>
      <w:r w:rsidR="00177412">
        <w:rPr>
          <w:rFonts w:ascii="Times New Roman" w:hAnsi="Times New Roman" w:cs="Times New Roman"/>
          <w:sz w:val="28"/>
          <w:szCs w:val="28"/>
        </w:rPr>
        <w:t xml:space="preserve"> </w:t>
      </w:r>
      <w:r w:rsidR="0077276D">
        <w:rPr>
          <w:rFonts w:ascii="Times New Roman" w:hAnsi="Times New Roman" w:cs="Times New Roman"/>
          <w:sz w:val="28"/>
          <w:szCs w:val="28"/>
        </w:rPr>
        <w:t>педагога – 26</w:t>
      </w:r>
      <w:r w:rsidRPr="00181709">
        <w:rPr>
          <w:rFonts w:ascii="Times New Roman" w:hAnsi="Times New Roman" w:cs="Times New Roman"/>
          <w:sz w:val="28"/>
          <w:szCs w:val="28"/>
        </w:rPr>
        <w:t>%</w:t>
      </w:r>
    </w:p>
    <w:p w:rsidR="00D43CD2" w:rsidRDefault="00D43CD2" w:rsidP="00FF3904">
      <w:pPr>
        <w:pStyle w:val="a3"/>
        <w:numPr>
          <w:ilvl w:val="0"/>
          <w:numId w:val="6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>перва</w:t>
      </w:r>
      <w:r w:rsidR="0077276D">
        <w:rPr>
          <w:rFonts w:ascii="Times New Roman" w:hAnsi="Times New Roman" w:cs="Times New Roman"/>
          <w:sz w:val="28"/>
          <w:szCs w:val="28"/>
        </w:rPr>
        <w:t>я квалификационная категория - 7</w:t>
      </w:r>
      <w:r w:rsidRPr="00181709">
        <w:rPr>
          <w:rFonts w:ascii="Times New Roman" w:hAnsi="Times New Roman" w:cs="Times New Roman"/>
          <w:sz w:val="28"/>
          <w:szCs w:val="28"/>
        </w:rPr>
        <w:t xml:space="preserve"> пе</w:t>
      </w:r>
      <w:r w:rsidR="0077276D">
        <w:rPr>
          <w:rFonts w:ascii="Times New Roman" w:hAnsi="Times New Roman" w:cs="Times New Roman"/>
          <w:sz w:val="28"/>
          <w:szCs w:val="28"/>
        </w:rPr>
        <w:t>дагогов – 36</w:t>
      </w:r>
      <w:r w:rsidRPr="00181709">
        <w:rPr>
          <w:rFonts w:ascii="Times New Roman" w:hAnsi="Times New Roman" w:cs="Times New Roman"/>
          <w:sz w:val="28"/>
          <w:szCs w:val="28"/>
        </w:rPr>
        <w:t>%;</w:t>
      </w:r>
    </w:p>
    <w:p w:rsidR="00D43CD2" w:rsidRPr="002B0EC9" w:rsidRDefault="00D43CD2" w:rsidP="00FF3904">
      <w:pPr>
        <w:pStyle w:val="a3"/>
        <w:numPr>
          <w:ilvl w:val="0"/>
          <w:numId w:val="6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</w:t>
      </w:r>
      <w:r w:rsidR="00177412">
        <w:rPr>
          <w:rFonts w:ascii="Times New Roman" w:hAnsi="Times New Roman" w:cs="Times New Roman"/>
          <w:sz w:val="28"/>
          <w:szCs w:val="28"/>
        </w:rPr>
        <w:t>етствие зан</w:t>
      </w:r>
      <w:r w:rsidR="00256362">
        <w:rPr>
          <w:rFonts w:ascii="Times New Roman" w:hAnsi="Times New Roman" w:cs="Times New Roman"/>
          <w:sz w:val="28"/>
          <w:szCs w:val="28"/>
        </w:rPr>
        <w:t>имаемой должности – 1 педагог</w:t>
      </w:r>
      <w:r w:rsidR="0077276D">
        <w:rPr>
          <w:rFonts w:ascii="Times New Roman" w:hAnsi="Times New Roman" w:cs="Times New Roman"/>
          <w:sz w:val="28"/>
          <w:szCs w:val="28"/>
        </w:rPr>
        <w:t xml:space="preserve"> – 1</w:t>
      </w:r>
      <w:r w:rsidR="009679B1">
        <w:rPr>
          <w:rFonts w:ascii="Times New Roman" w:hAnsi="Times New Roman" w:cs="Times New Roman"/>
          <w:sz w:val="28"/>
          <w:szCs w:val="28"/>
        </w:rPr>
        <w:t>%</w:t>
      </w:r>
    </w:p>
    <w:p w:rsidR="00D43CD2" w:rsidRPr="00181709" w:rsidRDefault="0077276D" w:rsidP="00FF3904">
      <w:pPr>
        <w:pStyle w:val="a3"/>
        <w:numPr>
          <w:ilvl w:val="0"/>
          <w:numId w:val="6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 – 6</w:t>
      </w:r>
      <w:r w:rsidR="00D43CD2">
        <w:rPr>
          <w:rFonts w:ascii="Times New Roman" w:hAnsi="Times New Roman" w:cs="Times New Roman"/>
          <w:sz w:val="28"/>
          <w:szCs w:val="28"/>
        </w:rPr>
        <w:t xml:space="preserve"> педагого</w:t>
      </w:r>
      <w:r>
        <w:rPr>
          <w:rFonts w:ascii="Times New Roman" w:hAnsi="Times New Roman" w:cs="Times New Roman"/>
          <w:sz w:val="28"/>
          <w:szCs w:val="28"/>
        </w:rPr>
        <w:t>в – 32</w:t>
      </w:r>
      <w:r w:rsidR="00D43CD2" w:rsidRPr="00181709">
        <w:rPr>
          <w:rFonts w:ascii="Times New Roman" w:hAnsi="Times New Roman" w:cs="Times New Roman"/>
          <w:sz w:val="28"/>
          <w:szCs w:val="28"/>
        </w:rPr>
        <w:t>%.</w:t>
      </w:r>
    </w:p>
    <w:p w:rsidR="00D43CD2" w:rsidRPr="00181709" w:rsidRDefault="00D43CD2" w:rsidP="00FF390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81709">
        <w:rPr>
          <w:rFonts w:ascii="Times New Roman" w:hAnsi="Times New Roman" w:cs="Times New Roman"/>
          <w:sz w:val="28"/>
          <w:szCs w:val="28"/>
        </w:rPr>
        <w:t xml:space="preserve">Курсовая подготовка по реализации образовательных программ </w:t>
      </w:r>
    </w:p>
    <w:p w:rsidR="00D43CD2" w:rsidRPr="00181709" w:rsidRDefault="00D43CD2" w:rsidP="00FF390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 xml:space="preserve"> дошкольного образования в услов</w:t>
      </w:r>
      <w:r w:rsidR="00AF51F8">
        <w:rPr>
          <w:rFonts w:ascii="Times New Roman" w:hAnsi="Times New Roman" w:cs="Times New Roman"/>
          <w:sz w:val="28"/>
          <w:szCs w:val="28"/>
        </w:rPr>
        <w:t>иях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9B1">
        <w:rPr>
          <w:rFonts w:ascii="Times New Roman" w:hAnsi="Times New Roman" w:cs="Times New Roman"/>
          <w:sz w:val="28"/>
          <w:szCs w:val="28"/>
        </w:rPr>
        <w:t xml:space="preserve">ФГОС имеется у  15 педагогов (83 </w:t>
      </w:r>
      <w:r w:rsidRPr="00181709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D43CD2" w:rsidRDefault="00D43CD2" w:rsidP="00FF3904">
      <w:pPr>
        <w:spacing w:after="0"/>
        <w:ind w:left="-14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181709">
        <w:rPr>
          <w:rFonts w:ascii="Times New Roman" w:hAnsi="Times New Roman"/>
          <w:sz w:val="28"/>
          <w:szCs w:val="28"/>
        </w:rPr>
        <w:t>С целью повышения результативности педагогиче</w:t>
      </w:r>
      <w:r w:rsidR="00AF51F8">
        <w:rPr>
          <w:rFonts w:ascii="Times New Roman" w:hAnsi="Times New Roman"/>
          <w:sz w:val="28"/>
          <w:szCs w:val="28"/>
        </w:rPr>
        <w:t>ской деятельности  методическая работа в ДОУ осуществляется в следующих формах:</w:t>
      </w:r>
    </w:p>
    <w:p w:rsidR="00AF51F8" w:rsidRDefault="00AF51F8" w:rsidP="00FF3904">
      <w:pPr>
        <w:spacing w:after="0"/>
        <w:ind w:left="-14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методическое объединение педагогов ДОУ;</w:t>
      </w:r>
    </w:p>
    <w:p w:rsidR="00AF51F8" w:rsidRDefault="00AF51F8" w:rsidP="00FF3904">
      <w:pPr>
        <w:spacing w:after="0"/>
        <w:ind w:left="-14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«Клуб молодого педагога»;</w:t>
      </w:r>
    </w:p>
    <w:p w:rsidR="00AF51F8" w:rsidRDefault="00AF51F8" w:rsidP="00FF3904">
      <w:pPr>
        <w:spacing w:after="0"/>
        <w:ind w:left="-14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педагогические советы,</w:t>
      </w:r>
    </w:p>
    <w:p w:rsidR="00AF51F8" w:rsidRDefault="00AF51F8" w:rsidP="00AF51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организованы в различных формах: дискуссии, деловая иг</w:t>
      </w:r>
      <w:r w:rsidR="00ED323E">
        <w:rPr>
          <w:rFonts w:ascii="Times New Roman" w:hAnsi="Times New Roman"/>
          <w:sz w:val="28"/>
          <w:szCs w:val="28"/>
        </w:rPr>
        <w:t>ра, практикум, творческий отчет и др.</w:t>
      </w:r>
    </w:p>
    <w:p w:rsidR="00D43CD2" w:rsidRDefault="00D43CD2" w:rsidP="00FF3904">
      <w:pPr>
        <w:pStyle w:val="ab"/>
        <w:spacing w:line="276" w:lineRule="auto"/>
        <w:ind w:left="-142" w:firstLine="708"/>
        <w:rPr>
          <w:szCs w:val="28"/>
        </w:rPr>
      </w:pPr>
      <w:r>
        <w:rPr>
          <w:szCs w:val="28"/>
        </w:rPr>
        <w:t xml:space="preserve">Оценка качества </w:t>
      </w:r>
      <w:r w:rsidR="00710545">
        <w:rPr>
          <w:szCs w:val="28"/>
        </w:rPr>
        <w:t xml:space="preserve">профессиональной деятельности </w:t>
      </w:r>
      <w:r>
        <w:rPr>
          <w:szCs w:val="28"/>
        </w:rPr>
        <w:t>педагогических работников осуществляется на основании следующих локальных актов:</w:t>
      </w:r>
    </w:p>
    <w:p w:rsidR="00D43CD2" w:rsidRDefault="00D43CD2" w:rsidP="00FF3904">
      <w:pPr>
        <w:pStyle w:val="ab"/>
        <w:numPr>
          <w:ilvl w:val="0"/>
          <w:numId w:val="25"/>
        </w:numPr>
        <w:spacing w:line="276" w:lineRule="auto"/>
        <w:ind w:left="-142"/>
        <w:rPr>
          <w:szCs w:val="28"/>
        </w:rPr>
      </w:pPr>
      <w:r>
        <w:rPr>
          <w:szCs w:val="28"/>
        </w:rPr>
        <w:t>положения об оценке результативности профессиональной деятельно</w:t>
      </w:r>
      <w:r w:rsidR="00ED323E">
        <w:rPr>
          <w:szCs w:val="28"/>
        </w:rPr>
        <w:t>сти педагогических работников МБ</w:t>
      </w:r>
      <w:r>
        <w:rPr>
          <w:szCs w:val="28"/>
        </w:rPr>
        <w:t>ДОУ детский сад «Радуга» с. Мамонтово;</w:t>
      </w:r>
    </w:p>
    <w:p w:rsidR="00D43CD2" w:rsidRDefault="00D43CD2" w:rsidP="00FF3904">
      <w:pPr>
        <w:pStyle w:val="ab"/>
        <w:numPr>
          <w:ilvl w:val="0"/>
          <w:numId w:val="25"/>
        </w:numPr>
        <w:spacing w:line="276" w:lineRule="auto"/>
        <w:ind w:left="-142"/>
        <w:rPr>
          <w:szCs w:val="28"/>
        </w:rPr>
      </w:pPr>
      <w:r>
        <w:rPr>
          <w:szCs w:val="28"/>
        </w:rPr>
        <w:t>оценочных листов результативности профессиональной деятельности педагога.</w:t>
      </w:r>
    </w:p>
    <w:p w:rsidR="001B3607" w:rsidRDefault="00D43CD2" w:rsidP="001B3607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</w:rPr>
      </w:pPr>
      <w:r w:rsidRPr="00DC203B">
        <w:rPr>
          <w:rFonts w:ascii="Times New Roman" w:hAnsi="Times New Roman"/>
          <w:sz w:val="28"/>
          <w:szCs w:val="28"/>
        </w:rPr>
        <w:t>Достижения и обобщение опыта педагогических работников ДОУ</w:t>
      </w:r>
    </w:p>
    <w:p w:rsidR="00D43CD2" w:rsidRDefault="001B3607" w:rsidP="001B3607">
      <w:pPr>
        <w:tabs>
          <w:tab w:val="left" w:pos="94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43CD2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560"/>
        <w:gridCol w:w="3402"/>
        <w:gridCol w:w="2126"/>
        <w:gridCol w:w="2126"/>
      </w:tblGrid>
      <w:tr w:rsidR="000B4640" w:rsidRPr="004A0003" w:rsidTr="007A5D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0" w:rsidRPr="004A0003" w:rsidRDefault="000B4640" w:rsidP="0062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0" w:rsidRPr="004A0003" w:rsidRDefault="000B4640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003"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0" w:rsidRPr="004A0003" w:rsidRDefault="000B4640" w:rsidP="006224B5">
            <w:pPr>
              <w:rPr>
                <w:rFonts w:ascii="Times New Roman" w:hAnsi="Times New Roman"/>
                <w:sz w:val="24"/>
                <w:szCs w:val="24"/>
              </w:rPr>
            </w:pPr>
            <w:r w:rsidRPr="004A0003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0" w:rsidRPr="004A0003" w:rsidRDefault="00ED323E" w:rsidP="00622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0" w:rsidRPr="004A0003" w:rsidRDefault="000B4640" w:rsidP="006224B5">
            <w:pPr>
              <w:rPr>
                <w:rFonts w:ascii="Times New Roman" w:hAnsi="Times New Roman"/>
                <w:sz w:val="24"/>
                <w:szCs w:val="24"/>
              </w:rPr>
            </w:pPr>
            <w:r w:rsidRPr="004A000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610C69" w:rsidRPr="004A0003" w:rsidTr="000D79C8">
        <w:trPr>
          <w:trHeight w:val="1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69" w:rsidRPr="004A0003" w:rsidRDefault="00D37664" w:rsidP="0089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69" w:rsidRDefault="00B40238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  <w:r w:rsidR="00610C6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10C69" w:rsidRDefault="00610C69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0C69" w:rsidRDefault="00610C69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0C69" w:rsidRPr="004A0003" w:rsidRDefault="00610C69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69" w:rsidRPr="004A0003" w:rsidRDefault="00B40238" w:rsidP="00622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декоративно-прикладного изобразительного искусства, фототворчества и методических разработок «Защитникам Отечества», наминация «методический калейдоскоп»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69" w:rsidRPr="004A0003" w:rsidRDefault="00C102D6" w:rsidP="000D7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69" w:rsidRPr="004A0003" w:rsidRDefault="00610C69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Вальтер Т.В.</w:t>
            </w:r>
          </w:p>
        </w:tc>
      </w:tr>
      <w:tr w:rsidR="00D37664" w:rsidRPr="004A0003" w:rsidTr="000D79C8">
        <w:trPr>
          <w:trHeight w:val="1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89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2021г.</w:t>
            </w:r>
          </w:p>
          <w:p w:rsidR="00D37664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4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4" w:rsidRPr="004A0003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4A0003" w:rsidRDefault="00D37664" w:rsidP="00D37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декоративно-прикладного изобразительного искусства, фототворчества и методических разработок «Защитникам Отечества», наминация «методический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калейдоскоп»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4A0003" w:rsidRDefault="00D37664" w:rsidP="00D3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Митряйкина О.С.</w:t>
            </w:r>
          </w:p>
        </w:tc>
      </w:tr>
      <w:tr w:rsidR="00D37664" w:rsidRPr="004A0003" w:rsidTr="000D79C8">
        <w:trPr>
          <w:trHeight w:val="1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89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2021г.</w:t>
            </w:r>
          </w:p>
          <w:p w:rsidR="00D37664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4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4" w:rsidRPr="004A0003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4A0003" w:rsidRDefault="00D37664" w:rsidP="00D37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декоративно-прикладного изобразительного искусства, фототворчества и методических разработок «Защитникам Отечества», наминация «методический калейдоскоп»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4A0003" w:rsidRDefault="00D37664" w:rsidP="00D3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Л.Л.</w:t>
            </w:r>
          </w:p>
        </w:tc>
      </w:tr>
      <w:tr w:rsidR="00D37664" w:rsidRPr="004A0003" w:rsidTr="000D79C8">
        <w:trPr>
          <w:trHeight w:val="1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89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2021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D37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для педагогов, психологов, логопедов «Организация коррекционно-развивающей работы в условиях реализации ФГОС», номинация «Методическая разработка»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D37664" w:rsidRDefault="00D37664" w:rsidP="00D3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Хватик Т.М.</w:t>
            </w:r>
          </w:p>
        </w:tc>
      </w:tr>
      <w:tr w:rsidR="00D37664" w:rsidRPr="004A0003" w:rsidTr="007A5D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4A0003" w:rsidRDefault="00D37664" w:rsidP="0062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0D7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2021г.</w:t>
            </w:r>
          </w:p>
          <w:p w:rsidR="00D37664" w:rsidRPr="004A0003" w:rsidRDefault="00D37664" w:rsidP="00622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874314" w:rsidRDefault="00D37664" w:rsidP="000D7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 «Воспитатель года-2021»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4A0003" w:rsidRDefault="00D37664" w:rsidP="00874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4A0003" w:rsidRDefault="00D37664" w:rsidP="00874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Вальтер Т.В.</w:t>
            </w:r>
          </w:p>
        </w:tc>
      </w:tr>
      <w:tr w:rsidR="00D37664" w:rsidRPr="004A0003" w:rsidTr="007A5D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622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2021г.</w:t>
            </w:r>
          </w:p>
          <w:p w:rsidR="00D37664" w:rsidRPr="004A0003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874314" w:rsidRDefault="00D37664" w:rsidP="00D37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 «Воспитатель года-2021»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Pr="004A0003" w:rsidRDefault="00D37664" w:rsidP="00D37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64" w:rsidRDefault="00D37664" w:rsidP="00874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Л.Л.</w:t>
            </w:r>
          </w:p>
        </w:tc>
      </w:tr>
    </w:tbl>
    <w:p w:rsidR="000B4640" w:rsidRPr="00C8681C" w:rsidRDefault="000B4640" w:rsidP="00FF3904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p w:rsidR="00D43CD2" w:rsidRPr="00070815" w:rsidRDefault="00D43CD2" w:rsidP="00622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используют в своей работе</w:t>
      </w:r>
      <w:r w:rsidRPr="0007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те</w:t>
      </w:r>
      <w:r w:rsidR="00ED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хнологии и разнообразные методы</w:t>
      </w:r>
      <w:r w:rsidR="004E3B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приемы с воспитанниками по всем направлениям дошкольного образования. Накоплен и используется в педагогическом процессе опыт работы воспитателей ДОУ.</w:t>
      </w:r>
    </w:p>
    <w:p w:rsidR="00D43CD2" w:rsidRPr="00070815" w:rsidRDefault="00D43CD2" w:rsidP="00874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в 2021</w:t>
      </w:r>
      <w:r w:rsidRPr="0007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направлена на повышение профессионализма, творческого потенциала</w:t>
      </w:r>
      <w:r w:rsidR="00ED3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культуры педагогов, оказание методической помощи в соответствии с ФГОС.</w:t>
      </w:r>
    </w:p>
    <w:p w:rsidR="00D43CD2" w:rsidRDefault="00D43CD2" w:rsidP="006224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годового плана показал, что план реал</w:t>
      </w:r>
      <w:r w:rsidR="002A1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 на 8</w:t>
      </w:r>
      <w:r w:rsidR="00ED3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081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 полного объема</w:t>
      </w:r>
      <w:r w:rsidR="00874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Причиной является введение санитарных ограничений.</w:t>
      </w:r>
    </w:p>
    <w:p w:rsidR="00874314" w:rsidRPr="00070815" w:rsidRDefault="00874314" w:rsidP="00874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Разработать план и создать  оптимальные условия для </w:t>
      </w:r>
      <w:r w:rsidRPr="00070815">
        <w:rPr>
          <w:rFonts w:ascii="Times New Roman" w:hAnsi="Times New Roman"/>
          <w:sz w:val="28"/>
          <w:szCs w:val="28"/>
        </w:rPr>
        <w:t>повышения профессионального уровня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D43CD2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/>
          <w:sz w:val="28"/>
          <w:szCs w:val="28"/>
        </w:rPr>
        <w:lastRenderedPageBreak/>
        <w:t xml:space="preserve">3.5. </w:t>
      </w:r>
      <w:r w:rsidRPr="00070815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2A1A95">
        <w:rPr>
          <w:rFonts w:ascii="Times New Roman" w:hAnsi="Times New Roman" w:cs="Times New Roman"/>
          <w:sz w:val="28"/>
          <w:szCs w:val="28"/>
        </w:rPr>
        <w:t>,</w:t>
      </w:r>
      <w:r w:rsidRPr="00070815">
        <w:rPr>
          <w:rFonts w:ascii="Times New Roman" w:hAnsi="Times New Roman" w:cs="Times New Roman"/>
          <w:sz w:val="28"/>
          <w:szCs w:val="28"/>
        </w:rPr>
        <w:t xml:space="preserve"> строится на адекватных возрасту формах работы с детьми, при этом основной формой и ведущим видом деятельности является игра. В ДОУ созданы безопасные условия для организации самостоятельной деятельности воспитанников и их физического развития: игровое оборудование имеет сертификаты качества. В группах создана комфортная, безопасная  развивающая предметно-пространственная среда. В текущем учебном году большое внимание было уделено обеспечению групп играми, игрушками и игровыми предметами. Материалы и оборудование в группах используется с учетом принципа интеграции образовательных областей.</w:t>
      </w:r>
    </w:p>
    <w:p w:rsidR="00274CBE" w:rsidRPr="004A0F31" w:rsidRDefault="00274CBE" w:rsidP="00274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Приоритетным направлением в работе с детьми с ОВЗ, кроме коррекции, направленной на ослабление, исправление имеющихся недостатков  и отклонений в развитии, является создание условий для полноценного развития детей, предупреждения и преодоления проблем, свя</w:t>
      </w:r>
      <w:r w:rsidR="004E3B15">
        <w:rPr>
          <w:rFonts w:ascii="Times New Roman" w:hAnsi="Times New Roman" w:cs="Times New Roman"/>
          <w:sz w:val="28"/>
          <w:szCs w:val="28"/>
        </w:rPr>
        <w:t>занных с обучением в школе. Воспитанники посещают сенсорную комнату</w:t>
      </w:r>
      <w:r>
        <w:rPr>
          <w:rFonts w:ascii="Times New Roman" w:hAnsi="Times New Roman" w:cs="Times New Roman"/>
          <w:sz w:val="28"/>
          <w:szCs w:val="28"/>
        </w:rPr>
        <w:t xml:space="preserve">, где особым образом организована среда для отдыха, расслабления и развития. Сухой бассейн, воздушно-пузырьковая колонна,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</w:rPr>
        <w:t xml:space="preserve">-панель, кресло-груша, центр воды и песка способствуют естественному </w:t>
      </w:r>
      <w:r w:rsidRPr="004A0F31">
        <w:rPr>
          <w:rFonts w:ascii="Times New Roman" w:hAnsi="Times New Roman" w:cs="Times New Roman"/>
          <w:sz w:val="28"/>
          <w:szCs w:val="28"/>
        </w:rPr>
        <w:t>настрою релаксации, уходу от стрессовых стимулов внешнего мира.</w:t>
      </w:r>
    </w:p>
    <w:p w:rsidR="00D43CD2" w:rsidRPr="00070815" w:rsidRDefault="00274CBE" w:rsidP="001F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CD2" w:rsidRPr="00070815">
        <w:rPr>
          <w:rFonts w:ascii="Times New Roman" w:hAnsi="Times New Roman" w:cs="Times New Roman"/>
          <w:sz w:val="28"/>
          <w:szCs w:val="28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D43CD2" w:rsidRPr="00070815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t>В 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100%.</w:t>
      </w:r>
    </w:p>
    <w:p w:rsidR="00D43CD2" w:rsidRPr="00B52CAE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2CAE">
        <w:rPr>
          <w:rFonts w:ascii="Times New Roman" w:hAnsi="Times New Roman" w:cs="Times New Roman"/>
          <w:sz w:val="28"/>
          <w:szCs w:val="28"/>
        </w:rPr>
        <w:t>3.6. С целью осуществления взаимодействия между участниками образовательного процесса (</w:t>
      </w:r>
      <w:r w:rsidR="00B52CAE">
        <w:rPr>
          <w:rFonts w:ascii="Times New Roman" w:hAnsi="Times New Roman" w:cs="Times New Roman"/>
          <w:sz w:val="28"/>
          <w:szCs w:val="28"/>
        </w:rPr>
        <w:t>педагоги, родители, дети) функционирует</w:t>
      </w:r>
      <w:r w:rsidRPr="00B52CAE">
        <w:rPr>
          <w:rFonts w:ascii="Times New Roman" w:hAnsi="Times New Roman" w:cs="Times New Roman"/>
          <w:sz w:val="28"/>
          <w:szCs w:val="28"/>
        </w:rPr>
        <w:t xml:space="preserve"> сайт ДОУ, на котором размещена информация, определенная законодательством.</w:t>
      </w:r>
    </w:p>
    <w:p w:rsidR="00D43CD2" w:rsidRPr="00070815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  подключен Интернет, активно используется электронная почта, сайт.</w:t>
      </w:r>
    </w:p>
    <w:p w:rsidR="00D43CD2" w:rsidRPr="00070815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t>Воспитатели ДОУ проводят консультации, родительские собрания с использованием интерактивного оборудования.</w:t>
      </w:r>
    </w:p>
    <w:p w:rsidR="00D43CD2" w:rsidRPr="00070815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обеспечение при использовании ИКТ направлено на оказание методической поддержки педагогам, развитие их творческого потенциала. </w:t>
      </w:r>
    </w:p>
    <w:p w:rsidR="00D43CD2" w:rsidRPr="00070815" w:rsidRDefault="00D43CD2" w:rsidP="006224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70815">
        <w:rPr>
          <w:rFonts w:ascii="Times New Roman" w:hAnsi="Times New Roman" w:cs="Times New Roman"/>
          <w:sz w:val="28"/>
          <w:szCs w:val="28"/>
        </w:rPr>
        <w:tab/>
        <w:t>3.7. В дошкольном учреждении создана материально-техническая база для жизнеобеспечения и развития детей, систематически ведется работа по обновлению развивающей предметно-пространственной среды. Здание детского сада светлое, имеется центральное отопление, вода, канализация, сантехническое оборудование в удовлетворительном состоянии.</w:t>
      </w:r>
    </w:p>
    <w:p w:rsidR="00D43CD2" w:rsidRPr="00070815" w:rsidRDefault="00D43CD2" w:rsidP="006224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t>В ДОУ имеются:</w:t>
      </w:r>
    </w:p>
    <w:p w:rsidR="00D43CD2" w:rsidRPr="00070815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t>групповые помещения – 8</w:t>
      </w:r>
    </w:p>
    <w:p w:rsidR="00D43CD2" w:rsidRPr="00070815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t>кабинет заведующего -1</w:t>
      </w:r>
    </w:p>
    <w:p w:rsidR="00D43CD2" w:rsidRPr="00070815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t>методический кабинет -1</w:t>
      </w:r>
    </w:p>
    <w:p w:rsidR="00D43CD2" w:rsidRPr="00070815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t>спортивный зал -1</w:t>
      </w:r>
    </w:p>
    <w:p w:rsidR="00D43CD2" w:rsidRPr="00070815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0815">
        <w:rPr>
          <w:rFonts w:ascii="Times New Roman" w:hAnsi="Times New Roman" w:cs="Times New Roman"/>
          <w:sz w:val="28"/>
          <w:szCs w:val="28"/>
        </w:rPr>
        <w:t>музыкальный зал -1</w:t>
      </w:r>
    </w:p>
    <w:p w:rsidR="00D43CD2" w:rsidRPr="00181709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>пищеблок – 1</w:t>
      </w:r>
    </w:p>
    <w:p w:rsidR="00D43CD2" w:rsidRPr="00181709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>прачечная -1</w:t>
      </w:r>
    </w:p>
    <w:p w:rsidR="00D43CD2" w:rsidRPr="00181709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>медицинский кабинет -1</w:t>
      </w:r>
    </w:p>
    <w:p w:rsidR="00D43CD2" w:rsidRPr="00181709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 xml:space="preserve">процедурный кабинет - 1 </w:t>
      </w:r>
    </w:p>
    <w:p w:rsidR="00D43CD2" w:rsidRPr="00181709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>кабинет учителя-логопеда -1</w:t>
      </w:r>
    </w:p>
    <w:p w:rsidR="00D43CD2" w:rsidRPr="00181709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>кабинет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D43CD2" w:rsidRDefault="00D43CD2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709">
        <w:rPr>
          <w:rFonts w:ascii="Times New Roman" w:hAnsi="Times New Roman" w:cs="Times New Roman"/>
          <w:sz w:val="28"/>
          <w:szCs w:val="28"/>
        </w:rPr>
        <w:t>игровая комната для занятий с детьми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C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52CAE" w:rsidRPr="00181709" w:rsidRDefault="00B52CAE" w:rsidP="006224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комната</w:t>
      </w:r>
    </w:p>
    <w:p w:rsidR="00D43CD2" w:rsidRDefault="00D43CD2" w:rsidP="00622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развивающей предметно-пространственной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ДОУ выстраивается в соответствии с принципами построени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предметно - развивающей среды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соответствующей личностно - ориентированной модели взаимодействия с дошкольниками. В детском саду созданы все необходимые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словия для осуществления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процесса.</w:t>
      </w:r>
    </w:p>
    <w:p w:rsidR="00696BCB" w:rsidRPr="00696BCB" w:rsidRDefault="00696BCB" w:rsidP="00696BCB">
      <w:pPr>
        <w:spacing w:after="0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РППС в группах построена в соответствии с ФГОС к условиям реализации основной образовательной программы ДОУ с учетом антропометрических, физиологических и психологических особенностей детей. Обновлено содержание групповых центров по образовательным областям.</w:t>
      </w:r>
    </w:p>
    <w:p w:rsidR="00D43CD2" w:rsidRDefault="004E3B15" w:rsidP="006224B5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ab/>
        <w:t xml:space="preserve"> В </w:t>
      </w:r>
      <w:r w:rsidR="00874314">
        <w:rPr>
          <w:color w:val="000000"/>
          <w:sz w:val="28"/>
          <w:szCs w:val="28"/>
          <w:shd w:val="clear" w:color="auto" w:fill="FFFFFF"/>
        </w:rPr>
        <w:t>2021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70815">
        <w:rPr>
          <w:color w:val="000000"/>
          <w:sz w:val="28"/>
          <w:szCs w:val="28"/>
          <w:shd w:val="clear" w:color="auto" w:fill="FFFFFF"/>
        </w:rPr>
        <w:t xml:space="preserve"> педагоги обнов</w:t>
      </w:r>
      <w:r w:rsidR="009201AA">
        <w:rPr>
          <w:color w:val="000000"/>
          <w:sz w:val="28"/>
          <w:szCs w:val="28"/>
          <w:shd w:val="clear" w:color="auto" w:fill="FFFFFF"/>
        </w:rPr>
        <w:t xml:space="preserve">или развивающую среду в группах </w:t>
      </w:r>
      <w:r w:rsidR="00070815">
        <w:rPr>
          <w:color w:val="000000"/>
          <w:sz w:val="28"/>
          <w:szCs w:val="28"/>
          <w:shd w:val="clear" w:color="auto" w:fill="FFFFFF"/>
        </w:rPr>
        <w:t xml:space="preserve"> </w:t>
      </w:r>
      <w:r w:rsidR="00D43CD2" w:rsidRPr="000D0A17">
        <w:rPr>
          <w:color w:val="000000"/>
          <w:sz w:val="28"/>
          <w:szCs w:val="28"/>
          <w:shd w:val="clear" w:color="auto" w:fill="FFFFFF"/>
        </w:rPr>
        <w:t>с учетом</w:t>
      </w:r>
      <w:r w:rsidR="00070815">
        <w:rPr>
          <w:color w:val="000000"/>
          <w:sz w:val="28"/>
          <w:szCs w:val="28"/>
          <w:shd w:val="clear" w:color="auto" w:fill="FFFFFF"/>
        </w:rPr>
        <w:t xml:space="preserve"> возраста детей,</w:t>
      </w:r>
      <w:r w:rsidR="00D43CD2" w:rsidRPr="000D0A17">
        <w:rPr>
          <w:color w:val="000000"/>
          <w:sz w:val="28"/>
          <w:szCs w:val="28"/>
          <w:shd w:val="clear" w:color="auto" w:fill="FFFFFF"/>
        </w:rPr>
        <w:t xml:space="preserve"> гендерного подхода и в соответствии с принципом гибкого зонирования. Размещение оборудования организовали таким образом, чтобы дети могли в соответствии со </w:t>
      </w:r>
      <w:r w:rsidR="00D43CD2" w:rsidRPr="000D0A17">
        <w:rPr>
          <w:color w:val="000000"/>
          <w:sz w:val="28"/>
          <w:szCs w:val="28"/>
          <w:shd w:val="clear" w:color="auto" w:fill="FFFFFF"/>
        </w:rPr>
        <w:lastRenderedPageBreak/>
        <w:t>своими интересами и желаниями свободно заниматься в одно и то же время, не мешая друг другу, разными видами деятельности.</w:t>
      </w:r>
    </w:p>
    <w:p w:rsidR="00D43CD2" w:rsidRDefault="00D43CD2" w:rsidP="006224B5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D0A17">
        <w:rPr>
          <w:color w:val="000000"/>
          <w:sz w:val="28"/>
          <w:szCs w:val="28"/>
          <w:shd w:val="clear" w:color="auto" w:fill="FFFFFF"/>
        </w:rPr>
        <w:t>На протяжении всего учебного года постоянно пополнялась и совершенствовалась данная предм</w:t>
      </w:r>
      <w:r>
        <w:rPr>
          <w:color w:val="000000"/>
          <w:sz w:val="28"/>
          <w:szCs w:val="28"/>
          <w:shd w:val="clear" w:color="auto" w:fill="FFFFFF"/>
        </w:rPr>
        <w:t>етно - развивающая среда.</w:t>
      </w:r>
      <w:r w:rsidRPr="000D0A17">
        <w:rPr>
          <w:color w:val="000000"/>
          <w:sz w:val="28"/>
          <w:szCs w:val="28"/>
          <w:shd w:val="clear" w:color="auto" w:fill="FFFFFF"/>
        </w:rPr>
        <w:t xml:space="preserve"> Работа по преобразованию предметно-развивающей среды оказала благоприятное влияние на развитие творческих, познавательных способностей детей. Воспитанники проявляли большую активность, подавали интересные идеи, принимали участие в изготовлении игр и пособий.</w:t>
      </w:r>
    </w:p>
    <w:p w:rsidR="00B52CAE" w:rsidRPr="000D0A17" w:rsidRDefault="00B52CAE" w:rsidP="006224B5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Большая работа проведена педагогическим коллективом  по офо</w:t>
      </w:r>
      <w:r w:rsidR="00F93C4F">
        <w:rPr>
          <w:color w:val="000000"/>
          <w:sz w:val="28"/>
          <w:szCs w:val="28"/>
          <w:shd w:val="clear" w:color="auto" w:fill="FFFFFF"/>
        </w:rPr>
        <w:t>рмлению детского сада. Ответственными педагогами систематически пополняются и оформляются:</w:t>
      </w:r>
      <w:r>
        <w:rPr>
          <w:color w:val="000000"/>
          <w:sz w:val="28"/>
          <w:szCs w:val="28"/>
          <w:shd w:val="clear" w:color="auto" w:fill="FFFFFF"/>
        </w:rPr>
        <w:t xml:space="preserve"> педагогический уголо</w:t>
      </w:r>
      <w:r w:rsidR="00F93C4F">
        <w:rPr>
          <w:color w:val="000000"/>
          <w:sz w:val="28"/>
          <w:szCs w:val="28"/>
          <w:shd w:val="clear" w:color="auto" w:fill="FFFFFF"/>
        </w:rPr>
        <w:t xml:space="preserve">к,  «семейный» уголок, </w:t>
      </w:r>
      <w:r>
        <w:rPr>
          <w:color w:val="000000"/>
          <w:sz w:val="28"/>
          <w:szCs w:val="28"/>
          <w:shd w:val="clear" w:color="auto" w:fill="FFFFFF"/>
        </w:rPr>
        <w:t xml:space="preserve"> галерея выпускников в музыкальном зале, «Русская изба» (для реализации проекта «Так жили наш</w:t>
      </w:r>
      <w:r w:rsidR="00F93C4F">
        <w:rPr>
          <w:color w:val="000000"/>
          <w:sz w:val="28"/>
          <w:szCs w:val="28"/>
          <w:shd w:val="clear" w:color="auto" w:fill="FFFFFF"/>
        </w:rPr>
        <w:t xml:space="preserve">и предки»), </w:t>
      </w:r>
      <w:r w:rsidR="00025E60">
        <w:rPr>
          <w:color w:val="000000"/>
          <w:sz w:val="28"/>
          <w:szCs w:val="28"/>
          <w:shd w:val="clear" w:color="auto" w:fill="FFFFFF"/>
        </w:rPr>
        <w:t xml:space="preserve"> уголок по ПДД «Светофорик», мини-музей  музыкальных инструментов. </w:t>
      </w:r>
      <w:r w:rsidR="00F93C4F">
        <w:rPr>
          <w:color w:val="000000"/>
          <w:sz w:val="28"/>
          <w:szCs w:val="28"/>
          <w:shd w:val="clear" w:color="auto" w:fill="FFFFFF"/>
        </w:rPr>
        <w:t>Работа по оформлению</w:t>
      </w:r>
      <w:r w:rsidR="00025E60">
        <w:rPr>
          <w:color w:val="000000"/>
          <w:sz w:val="28"/>
          <w:szCs w:val="28"/>
          <w:shd w:val="clear" w:color="auto" w:fill="FFFFFF"/>
        </w:rPr>
        <w:t xml:space="preserve"> носит не </w:t>
      </w:r>
      <w:r>
        <w:rPr>
          <w:color w:val="000000"/>
          <w:sz w:val="28"/>
          <w:szCs w:val="28"/>
          <w:shd w:val="clear" w:color="auto" w:fill="FFFFFF"/>
        </w:rPr>
        <w:t>тольк</w:t>
      </w:r>
      <w:r w:rsidR="00025E60">
        <w:rPr>
          <w:color w:val="000000"/>
          <w:sz w:val="28"/>
          <w:szCs w:val="28"/>
          <w:shd w:val="clear" w:color="auto" w:fill="FFFFFF"/>
        </w:rPr>
        <w:t>о эстетический характер, но и</w:t>
      </w:r>
      <w:r>
        <w:rPr>
          <w:color w:val="000000"/>
          <w:sz w:val="28"/>
          <w:szCs w:val="28"/>
          <w:shd w:val="clear" w:color="auto" w:fill="FFFFFF"/>
        </w:rPr>
        <w:t xml:space="preserve"> познавательный и развивающий.</w:t>
      </w:r>
    </w:p>
    <w:p w:rsidR="00D43CD2" w:rsidRPr="00D5454B" w:rsidRDefault="00D43CD2" w:rsidP="00622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Музыкальный и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 современным инвентарем из экологически чистого материала. </w:t>
      </w:r>
    </w:p>
    <w:p w:rsidR="00D43CD2" w:rsidRPr="00D5454B" w:rsidRDefault="00D43CD2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02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анизованная в ДОУ развивающая предметно-пространственная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среда:</w:t>
      </w:r>
    </w:p>
    <w:p w:rsidR="00D43CD2" w:rsidRPr="00D5454B" w:rsidRDefault="009201AA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инициирует</w:t>
      </w:r>
      <w:r w:rsidR="00D43CD2"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 и творческую активность детей,</w:t>
      </w:r>
    </w:p>
    <w:p w:rsidR="00D43CD2" w:rsidRPr="00D5454B" w:rsidRDefault="009201AA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предоставляет</w:t>
      </w:r>
      <w:r w:rsidR="00D43CD2"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свободу выбора форм активности,</w:t>
      </w:r>
    </w:p>
    <w:p w:rsidR="00D43CD2" w:rsidRPr="00D5454B" w:rsidRDefault="009201AA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обеспечивает</w:t>
      </w:r>
      <w:r w:rsidR="00D43CD2"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разных форм детской деятельности,</w:t>
      </w:r>
    </w:p>
    <w:p w:rsidR="00D43CD2" w:rsidRPr="00D5454B" w:rsidRDefault="00D43CD2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92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безопасной и комфортной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43CD2" w:rsidRPr="00D5454B" w:rsidRDefault="009201AA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соответствует</w:t>
      </w:r>
      <w:r w:rsidR="00D43CD2"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интересам, потребностям и возможностям каждого </w:t>
      </w:r>
    </w:p>
    <w:p w:rsidR="00D43CD2" w:rsidRPr="00D5454B" w:rsidRDefault="00D43CD2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ребенка,</w:t>
      </w:r>
    </w:p>
    <w:p w:rsidR="00D43CD2" w:rsidRPr="00D5454B" w:rsidRDefault="009201AA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обеспечивает</w:t>
      </w:r>
      <w:r w:rsidR="00D43CD2"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гармоничное отношение ребенка с окружающим миром.</w:t>
      </w:r>
    </w:p>
    <w:p w:rsidR="00D43CD2" w:rsidRPr="00D5454B" w:rsidRDefault="00D43CD2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4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Позитивный результат в воспитании и образовании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эффективное использование ИКТ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детском саду в состав информацио</w:t>
      </w:r>
      <w:r w:rsidR="004E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- технической базы входят: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 w:rsidR="004E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ПК, </w:t>
      </w:r>
      <w:r w:rsidR="0002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="0002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</w:t>
      </w:r>
      <w:r w:rsidR="001F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( 1-цветной</w:t>
      </w:r>
      <w:r w:rsidR="001B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черно-белый)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мультимедийный проектор, мультимедийный экран, DVD проигрыватель, цифровой фотоаппарат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видеокамера</w:t>
      </w:r>
      <w:r w:rsidR="001F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Продолжает  расти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педагогов, которые применяют ИКТ в образовательном процессе. </w:t>
      </w:r>
    </w:p>
    <w:p w:rsidR="00025E60" w:rsidRDefault="00D43CD2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</w:t>
      </w:r>
      <w:r w:rsidR="0092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продуктов нового поколения (игр-тренажеров и др.),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активно применяются в образовательном процессе. В качестве учебных компьютерных материалов в нашем детском саду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уются: иллюстрационные материалы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интерактивные модели, анимационные и видеоматериалы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CD2" w:rsidRPr="00B35577" w:rsidRDefault="00025E60" w:rsidP="00967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CD2" w:rsidRPr="00B35577">
        <w:rPr>
          <w:rFonts w:ascii="Times New Roman" w:hAnsi="Times New Roman" w:cs="Times New Roman"/>
          <w:sz w:val="28"/>
          <w:szCs w:val="28"/>
        </w:rPr>
        <w:t>Оборудование используется рационально, ведется учет материальных ценностей.</w:t>
      </w:r>
    </w:p>
    <w:p w:rsidR="00D43CD2" w:rsidRDefault="00D43CD2" w:rsidP="006224B5">
      <w:pPr>
        <w:spacing w:after="0"/>
        <w:ind w:left="60" w:firstLine="64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3.8.Запрос   пожеланий потребителей образовательных услуг проводится путем анке</w:t>
      </w:r>
      <w:r w:rsidR="00F93C4F">
        <w:rPr>
          <w:rFonts w:ascii="Times New Roman" w:hAnsi="Times New Roman" w:cs="Times New Roman"/>
          <w:sz w:val="28"/>
          <w:szCs w:val="28"/>
          <w:lang w:eastAsia="ru-RU"/>
        </w:rPr>
        <w:t>тирования.</w:t>
      </w:r>
    </w:p>
    <w:p w:rsidR="00D43CD2" w:rsidRPr="00DC203B" w:rsidRDefault="00D43CD2" w:rsidP="006224B5">
      <w:pPr>
        <w:tabs>
          <w:tab w:val="left" w:pos="6173"/>
        </w:tabs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C203B">
        <w:rPr>
          <w:rFonts w:ascii="Times New Roman" w:hAnsi="Times New Roman"/>
          <w:sz w:val="28"/>
          <w:szCs w:val="28"/>
          <w:u w:val="single"/>
          <w:lang w:eastAsia="ru-RU"/>
        </w:rPr>
        <w:t>Результаты мониторинга освоения детьми  навыков, знаний и умений</w:t>
      </w:r>
    </w:p>
    <w:p w:rsidR="00D43CD2" w:rsidRPr="00DC203B" w:rsidRDefault="00D43CD2" w:rsidP="006224B5">
      <w:pPr>
        <w:tabs>
          <w:tab w:val="left" w:pos="6173"/>
        </w:tabs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C203B">
        <w:rPr>
          <w:rFonts w:ascii="Times New Roman" w:hAnsi="Times New Roman"/>
          <w:sz w:val="28"/>
          <w:szCs w:val="28"/>
          <w:u w:val="single"/>
          <w:lang w:eastAsia="ru-RU"/>
        </w:rPr>
        <w:t>по основным направлениям развития детей</w:t>
      </w:r>
    </w:p>
    <w:p w:rsidR="00025E60" w:rsidRDefault="00025E60" w:rsidP="00696BCB">
      <w:pPr>
        <w:tabs>
          <w:tab w:val="left" w:pos="6173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 образовательная программа МК</w:t>
      </w:r>
      <w:r w:rsidR="00D43CD2" w:rsidRPr="00DC203B">
        <w:rPr>
          <w:rFonts w:ascii="Times New Roman" w:hAnsi="Times New Roman"/>
          <w:sz w:val="28"/>
          <w:szCs w:val="28"/>
          <w:lang w:eastAsia="ru-RU"/>
        </w:rPr>
        <w:t>ДОУ детский сад  «Радуга» с. Мамонтово на основе программы «От рождения до школы») </w:t>
      </w:r>
    </w:p>
    <w:p w:rsidR="00025E60" w:rsidRPr="00B053D1" w:rsidRDefault="00025E60" w:rsidP="00025E60">
      <w:pPr>
        <w:spacing w:after="0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непосредственно образовательной деятельности показал, что весь используемый методический материал соответствует требованиям программы и условиям детского сада, педагоги используют разнообразные приемы, формирующие когнитивную деятельность ребенка: наглядные, словесные, продуктивные.</w:t>
      </w:r>
      <w:r w:rsidR="00B053D1">
        <w:rPr>
          <w:rFonts w:ascii="Times New Roman" w:hAnsi="Times New Roman"/>
          <w:color w:val="000000"/>
          <w:sz w:val="28"/>
          <w:szCs w:val="28"/>
        </w:rPr>
        <w:t xml:space="preserve"> Но в связи с распространением инфекционного заболевания </w:t>
      </w:r>
      <w:r w:rsidR="00B053D1"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 w:rsidR="00B053D1">
        <w:rPr>
          <w:rFonts w:ascii="Times New Roman" w:hAnsi="Times New Roman"/>
          <w:color w:val="000000"/>
          <w:sz w:val="28"/>
          <w:szCs w:val="28"/>
        </w:rPr>
        <w:t>, снизился процент посещения детьми детского сада. Динамику развития показывают дети стабильно посещающие ДОУ.</w:t>
      </w:r>
    </w:p>
    <w:p w:rsidR="00025E60" w:rsidRDefault="00025E60" w:rsidP="00025E60">
      <w:pPr>
        <w:spacing w:after="0"/>
        <w:ind w:firstLine="56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Физическое развитие 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ДОУ созданы благоприятные условия для развития двигательных способностей детей, систематического проведения занятий в зале и на воздухе с детьми всех возрастных групп, использования разнообразных форм двигательной деятельности детей в течение дня.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года осуществлялся административный контроль, в результате которого проводился анализ физкультурных занятий и отмечен высокий методический уровень их подготовки.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детском саду ведется системная работа с детьми по профилактике и снижению уровня заболеваемости с использованием здоровьесберегающих технологий и различных видов закаливания.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того, проводилась активная работа с родителями по формированию привычки к ЗОЖ: </w:t>
      </w:r>
      <w:r w:rsidR="00610C69">
        <w:rPr>
          <w:rFonts w:ascii="Times New Roman" w:hAnsi="Times New Roman"/>
          <w:color w:val="000000"/>
          <w:sz w:val="28"/>
          <w:szCs w:val="28"/>
        </w:rPr>
        <w:t>индивидуальные беседы</w:t>
      </w:r>
      <w:r>
        <w:rPr>
          <w:rFonts w:ascii="Times New Roman" w:hAnsi="Times New Roman"/>
          <w:color w:val="000000"/>
          <w:sz w:val="28"/>
          <w:szCs w:val="28"/>
        </w:rPr>
        <w:t>, оформлени</w:t>
      </w:r>
      <w:r w:rsidR="00696BCB">
        <w:rPr>
          <w:rFonts w:ascii="Times New Roman" w:hAnsi="Times New Roman"/>
          <w:color w:val="000000"/>
          <w:sz w:val="28"/>
          <w:szCs w:val="28"/>
        </w:rPr>
        <w:t>е РППС</w:t>
      </w:r>
      <w:r>
        <w:rPr>
          <w:rFonts w:ascii="Times New Roman" w:hAnsi="Times New Roman"/>
          <w:color w:val="000000"/>
          <w:sz w:val="28"/>
          <w:szCs w:val="28"/>
        </w:rPr>
        <w:t xml:space="preserve"> в группах и на прогулочных участках, просветительская работа в форме буклетов, памяток.</w:t>
      </w:r>
    </w:p>
    <w:p w:rsidR="00025E60" w:rsidRDefault="00025E60" w:rsidP="00025E60">
      <w:pPr>
        <w:spacing w:after="0"/>
        <w:ind w:firstLine="56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Социально-коммуникативное развитие 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Игра, являясь ведущим видом деятельности,  занимает значительное место в режиме дня детей. Дети имеют время для самостоятельной и свободной реализации своих творческих способностей. В игре педагоги формируют у детей положительное отно</w:t>
      </w:r>
      <w:r w:rsidR="002A1A95">
        <w:rPr>
          <w:rFonts w:ascii="Times New Roman" w:hAnsi="Times New Roman"/>
          <w:color w:val="000000"/>
          <w:sz w:val="28"/>
          <w:szCs w:val="28"/>
        </w:rPr>
        <w:t xml:space="preserve">шение к сверстникам, организуют </w:t>
      </w:r>
      <w:r>
        <w:rPr>
          <w:rFonts w:ascii="Times New Roman" w:hAnsi="Times New Roman"/>
          <w:color w:val="000000"/>
          <w:sz w:val="28"/>
          <w:szCs w:val="28"/>
        </w:rPr>
        <w:t>совместные игры, обучают детей координировать свои действия, учитывая желания друг друга.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группах, в целом, обеспечивается баланс между разными видами игры. Дети старших и подготовительных групп, в основном, быстро ориентируются в игровых сюжетах, умеют самостоятельно распределять и брать на себя роли, используя игровые атрибуты, предметы-заместители.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Анализируя игровую деятельность детей, следует отметить, что педагоги всех групп умеют проектировать развитие игровой деятельности, планировать приемы, направленные на ее развитие, обогащают впечатления детей с целью развития игры, побуждают детей к игре с помощью проблемных ситуаций, умеют изменять характер и содержание общения с детьми в соответствии с уровнем развития игровой деятельности, а также использовать игру в целях педагогически целесообразного микроклимата в группе.</w:t>
      </w:r>
    </w:p>
    <w:p w:rsidR="00025E60" w:rsidRDefault="00025E60" w:rsidP="00025E60">
      <w:pPr>
        <w:spacing w:after="0"/>
        <w:ind w:firstLine="56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Познавательное развитие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группах создана развивающая предметная среда, стимулирующая познавательную активность детей. Используя различные формы деятельности с воспитанниками, педагоги формируют целостное представление об окружающем мире, обогащают чувственный опыт детей, способствуют сенсорному развитию и ФЭМП, развитию познавательно-исследовательских навыков.</w:t>
      </w:r>
    </w:p>
    <w:p w:rsidR="00025E60" w:rsidRDefault="00025E60" w:rsidP="00025E60">
      <w:pPr>
        <w:spacing w:after="0"/>
        <w:ind w:firstLine="56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Речевое развитие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ДОУ созданы необходимые условия для развития активности, удовлетворения потребности в речевом общении. В группах оформлены уголки по развитию речи, где достаточно материала на формирование звуковой культуры речи, грамматического строя. Оформлены т</w:t>
      </w:r>
      <w:r w:rsidR="00B053D1">
        <w:rPr>
          <w:rFonts w:ascii="Times New Roman" w:hAnsi="Times New Roman"/>
          <w:color w:val="000000"/>
          <w:sz w:val="28"/>
          <w:szCs w:val="28"/>
        </w:rPr>
        <w:t xml:space="preserve">еатральные зоны, где  воспитатели </w:t>
      </w:r>
      <w:r>
        <w:rPr>
          <w:rFonts w:ascii="Times New Roman" w:hAnsi="Times New Roman"/>
          <w:color w:val="000000"/>
          <w:sz w:val="28"/>
          <w:szCs w:val="28"/>
        </w:rPr>
        <w:t xml:space="preserve"> занимаются с детьми театрализованной деятельностью.</w:t>
      </w:r>
    </w:p>
    <w:p w:rsidR="00025E60" w:rsidRPr="003129D9" w:rsidRDefault="00025E60" w:rsidP="00025E60">
      <w:pPr>
        <w:pStyle w:val="Default"/>
        <w:spacing w:line="276" w:lineRule="auto"/>
        <w:ind w:firstLine="566"/>
        <w:rPr>
          <w:sz w:val="28"/>
          <w:szCs w:val="28"/>
        </w:rPr>
      </w:pPr>
      <w:r w:rsidRPr="003129D9">
        <w:rPr>
          <w:sz w:val="28"/>
          <w:szCs w:val="28"/>
        </w:rPr>
        <w:t xml:space="preserve">Учитывая особенности речевого развития детей раннего возраста, в детском саду предусмотрена работа по развитию речи, которая проводится в системе, охватывает все ее стороны (формирование словаря, грамматический строй, звуковую культуру речи, связную </w:t>
      </w:r>
      <w:r w:rsidRPr="003129D9">
        <w:rPr>
          <w:sz w:val="28"/>
          <w:szCs w:val="28"/>
        </w:rPr>
        <w:lastRenderedPageBreak/>
        <w:t>речь) и решаются в процессе интеграции с другими видами деятельности детей. Задачи развития речи детей, звукопроизношение решаются как в процессе непосредственно организованной образовательной деятельности с детьми, так и во время</w:t>
      </w:r>
      <w:r>
        <w:rPr>
          <w:sz w:val="28"/>
          <w:szCs w:val="28"/>
        </w:rPr>
        <w:t xml:space="preserve"> </w:t>
      </w:r>
      <w:r w:rsidRPr="003129D9">
        <w:rPr>
          <w:sz w:val="28"/>
          <w:szCs w:val="28"/>
        </w:rPr>
        <w:t xml:space="preserve">нерегламентированного общения воспитателя и детей, в индивидуальной работе с воспитанниками. Педагоги поддерживают речевую инициативу у детей, знакомя детей с назначением различных предметов, проводят с детьми речевые игры, организуют прослушивание детских песенок, поддерживают звукоподражание, поощряют звукотворчество детей. При переходе от одного вида деятельности к другому, в работе с детьми, педагоги объясняют детям, что предстоит сделать, готовя их к новому виду деятельности, обсуждают события дня, задают детям вопросы, требующие развернутого ответа. Для развития связной речи (обучению детей составлению рассказов, пересказа знакомых произведений), заучивания стихотворений воспитатели используют схемы, мнемотаблицы. </w:t>
      </w:r>
    </w:p>
    <w:p w:rsidR="00025E60" w:rsidRPr="003129D9" w:rsidRDefault="00025E60" w:rsidP="00025E60">
      <w:pPr>
        <w:pStyle w:val="Default"/>
        <w:spacing w:line="276" w:lineRule="auto"/>
        <w:ind w:firstLine="566"/>
        <w:rPr>
          <w:sz w:val="28"/>
          <w:szCs w:val="28"/>
        </w:rPr>
      </w:pPr>
      <w:r w:rsidRPr="003129D9">
        <w:rPr>
          <w:sz w:val="28"/>
          <w:szCs w:val="28"/>
        </w:rPr>
        <w:t xml:space="preserve">Педагоги поощряют и стимулируют интерес детей к чтению книг: читают вслух стихи, сказки; знакомят детей с иллюстрациями к литературным произведениям, делятся своими впечатлениями по поводу прочитанного текста, стимулируют запоминание детьми сказок, стихов и песенок. Во всех группах дети знают программные стихотворения, но путаются в названиях произведений и авторах. </w:t>
      </w:r>
    </w:p>
    <w:p w:rsidR="00025E60" w:rsidRPr="003129D9" w:rsidRDefault="00025E60" w:rsidP="00696BCB">
      <w:pPr>
        <w:pStyle w:val="Default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Учителем-логопедом Хватик Т.М. </w:t>
      </w:r>
      <w:r w:rsidRPr="003129D9">
        <w:rPr>
          <w:sz w:val="28"/>
          <w:szCs w:val="28"/>
        </w:rPr>
        <w:t xml:space="preserve"> изготовлено множество пособий и игрового материала по логопедической работе. 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Логопедический</w:t>
      </w:r>
      <w:r w:rsidRPr="00312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</w:t>
      </w:r>
      <w:r w:rsidRPr="00312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оснащен</w:t>
      </w:r>
      <w:r w:rsidRPr="003129D9">
        <w:rPr>
          <w:rFonts w:ascii="Times New Roman" w:hAnsi="Times New Roman"/>
          <w:sz w:val="28"/>
          <w:szCs w:val="28"/>
        </w:rPr>
        <w:t xml:space="preserve"> необходимым учебно-наглядным пособием, разнообразным дидактическим материалом, специальной литературой. Учителя – логопеды систематически ведут отчетную документацию: речевые карты, перспективные планы работы с детьми ОНР, планы фронтальных и индивидуальных логопедических занятий, тетради для индивидуальной работы с детьми и др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29D9">
        <w:rPr>
          <w:rFonts w:ascii="Times New Roman" w:hAnsi="Times New Roman"/>
          <w:sz w:val="28"/>
          <w:szCs w:val="28"/>
        </w:rPr>
        <w:t>Всесторонний анализ речевой деятельности каждого ребенка, отраженный в речевых картах, дает возможность логопедам подобрать наиболее эффективные методы и приемы коррекционно-логопедической работы.</w:t>
      </w:r>
    </w:p>
    <w:p w:rsidR="00025E60" w:rsidRPr="00C038E0" w:rsidRDefault="00025E60" w:rsidP="00025E60">
      <w:pPr>
        <w:pStyle w:val="Default"/>
        <w:spacing w:line="276" w:lineRule="auto"/>
        <w:ind w:firstLine="566"/>
        <w:rPr>
          <w:sz w:val="28"/>
          <w:szCs w:val="28"/>
        </w:rPr>
      </w:pPr>
      <w:r w:rsidRPr="00C038E0">
        <w:rPr>
          <w:sz w:val="28"/>
          <w:szCs w:val="28"/>
        </w:rPr>
        <w:t>На подгрупповых занятиях объединяются дети со сходными речевыми нарушениями. С ними проводится работа по автоматизации звуков, расширению словаря, развитию связной речи. В каждое занятие логопедами включается психогимнастика</w:t>
      </w:r>
      <w:r>
        <w:rPr>
          <w:sz w:val="28"/>
          <w:szCs w:val="28"/>
        </w:rPr>
        <w:t>, р</w:t>
      </w:r>
      <w:r w:rsidRPr="00C038E0">
        <w:rPr>
          <w:sz w:val="28"/>
          <w:szCs w:val="28"/>
        </w:rPr>
        <w:t>елаксация, игры на развитие мелкой и общей моторики</w:t>
      </w:r>
      <w:r>
        <w:rPr>
          <w:sz w:val="28"/>
          <w:szCs w:val="28"/>
        </w:rPr>
        <w:t>, г</w:t>
      </w:r>
      <w:r w:rsidRPr="00C038E0">
        <w:rPr>
          <w:sz w:val="28"/>
          <w:szCs w:val="28"/>
        </w:rPr>
        <w:t xml:space="preserve">олосовые и дыхательные </w:t>
      </w:r>
      <w:r w:rsidRPr="00C038E0">
        <w:rPr>
          <w:sz w:val="28"/>
          <w:szCs w:val="28"/>
        </w:rPr>
        <w:lastRenderedPageBreak/>
        <w:t xml:space="preserve">упражнения, игры на внимание. Все задания объединяются одной лексической темой или сюжетом сказки, рассказа, который порой по ходу действия сочиняют дети. 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C038E0">
        <w:rPr>
          <w:rFonts w:ascii="Times New Roman" w:hAnsi="Times New Roman"/>
          <w:sz w:val="28"/>
          <w:szCs w:val="28"/>
        </w:rPr>
        <w:t>Учителя - логопеды работают в контакте с воспитателями. Педагогами во время работы с детьми с речевыми нарушениями используются нетрадиционные приемы обучения: ребусы, кроссворды, логопедические сказки, разнообразные игры и упражнения, которые способствуют устранению речевой патологии, обогащению и активизации словарного запаса, развитию мышления, памяти и внимания.</w:t>
      </w:r>
    </w:p>
    <w:p w:rsidR="00025E60" w:rsidRDefault="00025E60" w:rsidP="00025E60">
      <w:pPr>
        <w:spacing w:after="0"/>
        <w:ind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 детей</w:t>
      </w:r>
    </w:p>
    <w:p w:rsidR="00696BCB" w:rsidRDefault="00025E60" w:rsidP="00025E60">
      <w:pPr>
        <w:pStyle w:val="Default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С</w:t>
      </w:r>
      <w:r w:rsidRPr="00C038E0">
        <w:rPr>
          <w:sz w:val="28"/>
          <w:szCs w:val="28"/>
        </w:rPr>
        <w:t>оздание условий для формирования гармоничной, духовно богатой, ин</w:t>
      </w:r>
      <w:r>
        <w:rPr>
          <w:sz w:val="28"/>
          <w:szCs w:val="28"/>
        </w:rPr>
        <w:t xml:space="preserve">теллектуально-развитой личности является основной задачей работы детского сада. </w:t>
      </w:r>
      <w:r w:rsidRPr="00C038E0">
        <w:rPr>
          <w:sz w:val="28"/>
          <w:szCs w:val="28"/>
        </w:rPr>
        <w:t xml:space="preserve"> Все зависит от первого дошкольного опыта, который ребенок получит в стенах дошкольного учреждения, от взрослых, которые научат малыша любить и воспринимать окружающий мир, понимать законы общества, красоту человеческих отношений. Работа по художественно-эстетическому воспитанию является частью целостного образовательного процесса и включает в себя всех участников: педаг</w:t>
      </w:r>
      <w:r>
        <w:rPr>
          <w:sz w:val="28"/>
          <w:szCs w:val="28"/>
        </w:rPr>
        <w:t xml:space="preserve">огов, детей, родителей. </w:t>
      </w:r>
    </w:p>
    <w:p w:rsidR="00025E60" w:rsidRPr="00C038E0" w:rsidRDefault="00025E60" w:rsidP="00025E60">
      <w:pPr>
        <w:pStyle w:val="Default"/>
        <w:spacing w:line="276" w:lineRule="auto"/>
        <w:ind w:firstLine="566"/>
        <w:rPr>
          <w:sz w:val="28"/>
          <w:szCs w:val="28"/>
        </w:rPr>
      </w:pPr>
      <w:r w:rsidRPr="00C038E0">
        <w:rPr>
          <w:sz w:val="28"/>
          <w:szCs w:val="28"/>
        </w:rPr>
        <w:t>В группах созданы условия по изобразительной деятельности, направленные на развитие творчества детей. Уголк</w:t>
      </w:r>
      <w:r>
        <w:rPr>
          <w:sz w:val="28"/>
          <w:szCs w:val="28"/>
        </w:rPr>
        <w:t>и по изодеятельности постоянно пополняются</w:t>
      </w:r>
      <w:r w:rsidRPr="00C038E0">
        <w:rPr>
          <w:sz w:val="28"/>
          <w:szCs w:val="28"/>
        </w:rPr>
        <w:t xml:space="preserve"> практическим материалом (кисти, мелки, пастель, и др.) </w:t>
      </w:r>
      <w:r>
        <w:rPr>
          <w:sz w:val="28"/>
          <w:szCs w:val="28"/>
        </w:rPr>
        <w:t xml:space="preserve">Воспитатели целенаправленно работают над совершенствованием у детей навыка владения карандашом и кистью, используя индивидуальный подход к каждому ребенку. </w:t>
      </w:r>
    </w:p>
    <w:p w:rsidR="00025E60" w:rsidRDefault="00025E60" w:rsidP="00025E60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965849">
        <w:rPr>
          <w:rFonts w:ascii="Times New Roman" w:hAnsi="Times New Roman"/>
          <w:sz w:val="28"/>
          <w:szCs w:val="28"/>
        </w:rPr>
        <w:t>Большое внимание в детском саду уделяется музыкальному развитию до</w:t>
      </w:r>
      <w:r w:rsidR="00B053D1">
        <w:rPr>
          <w:rFonts w:ascii="Times New Roman" w:hAnsi="Times New Roman"/>
          <w:sz w:val="28"/>
          <w:szCs w:val="28"/>
        </w:rPr>
        <w:t xml:space="preserve">школьников. </w:t>
      </w:r>
      <w:r w:rsidRPr="00965849">
        <w:rPr>
          <w:rFonts w:ascii="Times New Roman" w:hAnsi="Times New Roman"/>
          <w:sz w:val="28"/>
          <w:szCs w:val="28"/>
        </w:rPr>
        <w:t xml:space="preserve"> Основу содержания музыкальной деятельности воспитанников составляет хорошо подобранный репертуар, учитывающий интересы каждого ребёнка. </w:t>
      </w:r>
    </w:p>
    <w:p w:rsidR="00025E60" w:rsidRDefault="00025E60" w:rsidP="00025E60">
      <w:pPr>
        <w:spacing w:after="0"/>
        <w:ind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освоения образовательных областей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842"/>
        <w:gridCol w:w="1984"/>
        <w:gridCol w:w="1841"/>
        <w:gridCol w:w="1560"/>
      </w:tblGrid>
      <w:tr w:rsidR="001F78CA" w:rsidRPr="00DB6BCB" w:rsidTr="001F78CA">
        <w:trPr>
          <w:trHeight w:val="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 Направления развития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Уровни развития детей</w:t>
            </w:r>
          </w:p>
        </w:tc>
      </w:tr>
      <w:tr w:rsidR="001F78CA" w:rsidRPr="00DB6BCB" w:rsidTr="001F78CA">
        <w:trPr>
          <w:trHeight w:val="31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8CA" w:rsidRPr="007E1349" w:rsidRDefault="001F78CA" w:rsidP="00996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i/>
                <w:sz w:val="28"/>
                <w:szCs w:val="28"/>
              </w:rPr>
              <w:t>Младший возраст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i/>
                <w:sz w:val="28"/>
                <w:szCs w:val="28"/>
              </w:rPr>
              <w:t>Старший возраст</w:t>
            </w:r>
          </w:p>
        </w:tc>
      </w:tr>
      <w:tr w:rsidR="001F78CA" w:rsidRPr="00DB6BCB" w:rsidTr="001F78CA">
        <w:trPr>
          <w:trHeight w:val="35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8CA" w:rsidRPr="007E1349" w:rsidRDefault="001F78CA" w:rsidP="00996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1F78CA" w:rsidRPr="00DB6BCB" w:rsidTr="001F78CA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Низкий – 43%</w:t>
            </w:r>
          </w:p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Средний – 55%</w:t>
            </w:r>
          </w:p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Высокий – 2%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lastRenderedPageBreak/>
              <w:t>Низкий – 28%</w:t>
            </w:r>
          </w:p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Средний – 62%</w:t>
            </w:r>
          </w:p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 xml:space="preserve">Высокий – </w:t>
            </w:r>
            <w:r w:rsidRPr="007E1349">
              <w:rPr>
                <w:rFonts w:ascii="Times New Roman" w:hAnsi="Times New Roman"/>
                <w:sz w:val="28"/>
                <w:szCs w:val="28"/>
              </w:rPr>
              <w:lastRenderedPageBreak/>
              <w:t>10%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lastRenderedPageBreak/>
              <w:t>Низкий – 4%</w:t>
            </w:r>
          </w:p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Средний – 30%</w:t>
            </w:r>
          </w:p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 xml:space="preserve">Высокий – </w:t>
            </w:r>
            <w:r w:rsidRPr="007E1349">
              <w:rPr>
                <w:rFonts w:ascii="Times New Roman" w:hAnsi="Times New Roman"/>
                <w:sz w:val="28"/>
                <w:szCs w:val="28"/>
              </w:rPr>
              <w:lastRenderedPageBreak/>
              <w:t>66%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lastRenderedPageBreak/>
              <w:t>Низкий -2%</w:t>
            </w:r>
          </w:p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t>Средний – 24%</w:t>
            </w:r>
          </w:p>
          <w:p w:rsidR="001F78CA" w:rsidRPr="007E1349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349">
              <w:rPr>
                <w:rFonts w:ascii="Times New Roman" w:hAnsi="Times New Roman"/>
                <w:sz w:val="28"/>
                <w:szCs w:val="28"/>
              </w:rPr>
              <w:lastRenderedPageBreak/>
              <w:t>Высокий – 76%</w:t>
            </w:r>
          </w:p>
        </w:tc>
      </w:tr>
      <w:tr w:rsidR="001F78CA" w:rsidRPr="00DB6BCB" w:rsidTr="001F78CA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24%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65% Высокий – 11%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17%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70%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13%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7%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34%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59%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2%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31%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67%</w:t>
            </w:r>
          </w:p>
        </w:tc>
      </w:tr>
      <w:tr w:rsidR="001F78CA" w:rsidRPr="00DB6BCB" w:rsidTr="001F78C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24%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69%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12%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72%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16%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8%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58%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34%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3%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61%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36%</w:t>
            </w:r>
          </w:p>
        </w:tc>
      </w:tr>
      <w:tr w:rsidR="001F78CA" w:rsidRPr="00DB6BCB" w:rsidTr="001F78C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19%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74%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8%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79%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–13%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7%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74%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–19%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2%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72%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26%</w:t>
            </w:r>
          </w:p>
        </w:tc>
      </w:tr>
      <w:tr w:rsidR="001F78CA" w:rsidRPr="00DB6BCB" w:rsidTr="001F78C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 xml:space="preserve">      Речевое                          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43%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52%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23%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64%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13%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13%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68%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19%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Низкий – 7%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Средний – 64%</w:t>
            </w:r>
          </w:p>
          <w:p w:rsidR="001F78CA" w:rsidRPr="004134AB" w:rsidRDefault="001F78CA" w:rsidP="00996BF7">
            <w:pPr>
              <w:tabs>
                <w:tab w:val="left" w:pos="6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4AB">
              <w:rPr>
                <w:rFonts w:ascii="Times New Roman" w:hAnsi="Times New Roman"/>
                <w:sz w:val="28"/>
                <w:szCs w:val="28"/>
              </w:rPr>
              <w:t>Высокий – 29%</w:t>
            </w:r>
          </w:p>
        </w:tc>
      </w:tr>
    </w:tbl>
    <w:p w:rsidR="001F78CA" w:rsidRDefault="001F78CA" w:rsidP="00025E60">
      <w:pPr>
        <w:spacing w:after="0"/>
        <w:ind w:firstLine="566"/>
        <w:jc w:val="center"/>
        <w:rPr>
          <w:rFonts w:ascii="Times New Roman" w:hAnsi="Times New Roman"/>
          <w:sz w:val="28"/>
          <w:szCs w:val="28"/>
        </w:rPr>
      </w:pPr>
    </w:p>
    <w:p w:rsidR="00D43CD2" w:rsidRPr="00897FD7" w:rsidRDefault="00D43CD2" w:rsidP="00897FD7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203B">
        <w:rPr>
          <w:rFonts w:ascii="Times New Roman" w:hAnsi="Times New Roman"/>
          <w:sz w:val="28"/>
          <w:szCs w:val="28"/>
          <w:u w:val="single"/>
          <w:lang w:val="ru-RU"/>
        </w:rPr>
        <w:t>Вывод:</w:t>
      </w:r>
      <w:r w:rsidRPr="00802C16">
        <w:rPr>
          <w:rFonts w:ascii="Times New Roman" w:hAnsi="Times New Roman"/>
          <w:sz w:val="28"/>
          <w:szCs w:val="28"/>
          <w:lang w:val="ru-RU"/>
        </w:rPr>
        <w:t xml:space="preserve">  Анализ выполнения и усвоения детьми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образовательной </w:t>
      </w:r>
      <w:r w:rsidRPr="00802C16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 w:rsidR="00897FD7">
        <w:rPr>
          <w:rFonts w:ascii="Times New Roman" w:hAnsi="Times New Roman"/>
          <w:sz w:val="28"/>
          <w:szCs w:val="28"/>
          <w:lang w:val="ru-RU"/>
        </w:rPr>
        <w:t xml:space="preserve"> ДОУ, </w:t>
      </w:r>
      <w:r w:rsidRPr="00802C16">
        <w:rPr>
          <w:rFonts w:ascii="Times New Roman" w:hAnsi="Times New Roman"/>
          <w:sz w:val="28"/>
          <w:szCs w:val="28"/>
          <w:lang w:val="ru-RU"/>
        </w:rPr>
        <w:t xml:space="preserve"> проводимый с использованием диагностических табли</w:t>
      </w:r>
      <w:r w:rsidR="00897FD7">
        <w:rPr>
          <w:rFonts w:ascii="Times New Roman" w:hAnsi="Times New Roman"/>
          <w:sz w:val="28"/>
          <w:szCs w:val="28"/>
          <w:lang w:val="ru-RU"/>
        </w:rPr>
        <w:t xml:space="preserve">ц, показал результативную </w:t>
      </w:r>
      <w:r w:rsidRPr="00802C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FD7">
        <w:rPr>
          <w:rFonts w:ascii="Times New Roman" w:hAnsi="Times New Roman"/>
          <w:sz w:val="28"/>
          <w:szCs w:val="28"/>
          <w:lang w:val="ru-RU"/>
        </w:rPr>
        <w:t>динамику уровня развития детей, стабильно посещающих детский сад.</w:t>
      </w:r>
      <w:r w:rsidRPr="00802C1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97FD7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897FD7">
        <w:rPr>
          <w:rFonts w:ascii="Times New Roman" w:hAnsi="Times New Roman"/>
          <w:color w:val="000000"/>
          <w:sz w:val="28"/>
          <w:szCs w:val="28"/>
          <w:lang w:val="ru-RU" w:eastAsia="ru-RU"/>
        </w:rPr>
        <w:t>ормы и требования к нагрузке детей по количеству и качеству продолжительности непосредственно образовательной деятельности соответствуют требованиям СанПиН.</w:t>
      </w:r>
    </w:p>
    <w:p w:rsidR="00D43CD2" w:rsidRPr="00181709" w:rsidRDefault="00D43CD2" w:rsidP="006224B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Pr="00386CBD">
        <w:rPr>
          <w:rFonts w:ascii="Times New Roman" w:hAnsi="Times New Roman"/>
          <w:sz w:val="28"/>
          <w:szCs w:val="28"/>
        </w:rPr>
        <w:t xml:space="preserve"> </w:t>
      </w:r>
      <w:r w:rsidRPr="00181709">
        <w:rPr>
          <w:rFonts w:ascii="Times New Roman" w:hAnsi="Times New Roman"/>
          <w:sz w:val="28"/>
          <w:szCs w:val="28"/>
        </w:rPr>
        <w:t>В целях</w:t>
      </w:r>
      <w:r w:rsidR="00696BCB">
        <w:rPr>
          <w:rFonts w:ascii="Times New Roman" w:hAnsi="Times New Roman"/>
          <w:sz w:val="28"/>
          <w:szCs w:val="28"/>
        </w:rPr>
        <w:t xml:space="preserve"> противодействия терроризму в МБ</w:t>
      </w:r>
      <w:r w:rsidRPr="00181709">
        <w:rPr>
          <w:rFonts w:ascii="Times New Roman" w:hAnsi="Times New Roman"/>
          <w:sz w:val="28"/>
          <w:szCs w:val="28"/>
        </w:rPr>
        <w:t>ДОУ детский сад «Радуга»</w:t>
      </w:r>
      <w:r>
        <w:rPr>
          <w:rFonts w:ascii="Times New Roman" w:hAnsi="Times New Roman"/>
          <w:sz w:val="28"/>
          <w:szCs w:val="28"/>
        </w:rPr>
        <w:t xml:space="preserve"> с. Мамонтово</w:t>
      </w:r>
      <w:r w:rsidRPr="00181709">
        <w:rPr>
          <w:rFonts w:ascii="Times New Roman" w:hAnsi="Times New Roman"/>
          <w:sz w:val="28"/>
          <w:szCs w:val="28"/>
        </w:rPr>
        <w:t>:</w:t>
      </w:r>
    </w:p>
    <w:p w:rsidR="00D43CD2" w:rsidRPr="00181709" w:rsidRDefault="00D43CD2" w:rsidP="006224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6BCB">
        <w:rPr>
          <w:rFonts w:ascii="Times New Roman" w:hAnsi="Times New Roman"/>
          <w:sz w:val="28"/>
          <w:szCs w:val="28"/>
        </w:rPr>
        <w:t xml:space="preserve">) заключен договор </w:t>
      </w:r>
      <w:r>
        <w:rPr>
          <w:rFonts w:ascii="Times New Roman" w:hAnsi="Times New Roman"/>
          <w:sz w:val="28"/>
          <w:szCs w:val="28"/>
        </w:rPr>
        <w:t xml:space="preserve"> с ФГКУ «Управление вневедомственной охраны войск национальной гвардии РФ по Алтайскому краю»;</w:t>
      </w:r>
    </w:p>
    <w:p w:rsidR="00D43CD2" w:rsidRPr="00181709" w:rsidRDefault="00D43CD2" w:rsidP="006224B5">
      <w:pPr>
        <w:spacing w:after="0"/>
        <w:rPr>
          <w:rFonts w:ascii="Times New Roman" w:hAnsi="Times New Roman"/>
          <w:sz w:val="28"/>
          <w:szCs w:val="28"/>
        </w:rPr>
      </w:pPr>
      <w:r w:rsidRPr="00181709">
        <w:rPr>
          <w:rFonts w:ascii="Times New Roman" w:hAnsi="Times New Roman"/>
          <w:sz w:val="28"/>
          <w:szCs w:val="28"/>
        </w:rPr>
        <w:lastRenderedPageBreak/>
        <w:t>2) с ООО «М</w:t>
      </w:r>
      <w:r>
        <w:rPr>
          <w:rFonts w:ascii="Times New Roman" w:hAnsi="Times New Roman"/>
          <w:sz w:val="28"/>
          <w:szCs w:val="28"/>
        </w:rPr>
        <w:t xml:space="preserve">иг»  </w:t>
      </w:r>
      <w:r w:rsidR="00456521">
        <w:rPr>
          <w:rFonts w:ascii="Times New Roman" w:hAnsi="Times New Roman"/>
          <w:sz w:val="28"/>
          <w:szCs w:val="28"/>
        </w:rPr>
        <w:t xml:space="preserve"> за</w:t>
      </w:r>
      <w:r w:rsidR="00696BCB">
        <w:rPr>
          <w:rFonts w:ascii="Times New Roman" w:hAnsi="Times New Roman"/>
          <w:sz w:val="28"/>
          <w:szCs w:val="28"/>
        </w:rPr>
        <w:t xml:space="preserve">ключен договор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709">
        <w:rPr>
          <w:rFonts w:ascii="Times New Roman" w:hAnsi="Times New Roman"/>
          <w:sz w:val="28"/>
          <w:szCs w:val="28"/>
        </w:rPr>
        <w:t xml:space="preserve"> на техническое обслуживание пожарной сигнализации и установок радиоканального мониторинга пожарной автоматики;</w:t>
      </w:r>
    </w:p>
    <w:p w:rsidR="00D43CD2" w:rsidRPr="00181709" w:rsidRDefault="00456521" w:rsidP="006224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актуализирован  «Паспорт безопасности</w:t>
      </w:r>
      <w:r w:rsidR="00696BCB">
        <w:rPr>
          <w:rFonts w:ascii="Times New Roman" w:hAnsi="Times New Roman"/>
          <w:sz w:val="28"/>
          <w:szCs w:val="28"/>
        </w:rPr>
        <w:t xml:space="preserve">  МБ</w:t>
      </w:r>
      <w:r w:rsidR="00D43CD2" w:rsidRPr="00181709">
        <w:rPr>
          <w:rFonts w:ascii="Times New Roman" w:hAnsi="Times New Roman"/>
          <w:sz w:val="28"/>
          <w:szCs w:val="28"/>
        </w:rPr>
        <w:t>ДОУ детский сад «Радуга»</w:t>
      </w:r>
      <w:r w:rsidR="00D43CD2">
        <w:rPr>
          <w:rFonts w:ascii="Times New Roman" w:hAnsi="Times New Roman"/>
          <w:sz w:val="28"/>
          <w:szCs w:val="28"/>
        </w:rPr>
        <w:t xml:space="preserve"> с. Мамонтово</w:t>
      </w:r>
      <w:r w:rsidR="00D43CD2" w:rsidRPr="00181709">
        <w:rPr>
          <w:rFonts w:ascii="Times New Roman" w:hAnsi="Times New Roman"/>
          <w:sz w:val="28"/>
          <w:szCs w:val="28"/>
        </w:rPr>
        <w:t>»;</w:t>
      </w:r>
    </w:p>
    <w:p w:rsidR="00D43CD2" w:rsidRPr="00181709" w:rsidRDefault="00D43CD2" w:rsidP="006224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ведется учет посетителей </w:t>
      </w:r>
      <w:r w:rsidR="00696BCB">
        <w:rPr>
          <w:rFonts w:ascii="Times New Roman" w:hAnsi="Times New Roman"/>
          <w:sz w:val="28"/>
          <w:szCs w:val="28"/>
        </w:rPr>
        <w:t>МБ</w:t>
      </w:r>
      <w:r w:rsidRPr="00181709">
        <w:rPr>
          <w:rFonts w:ascii="Times New Roman" w:hAnsi="Times New Roman"/>
          <w:sz w:val="28"/>
          <w:szCs w:val="28"/>
        </w:rPr>
        <w:t xml:space="preserve">ДОУ детский сад «Радуга» </w:t>
      </w:r>
      <w:r>
        <w:rPr>
          <w:rFonts w:ascii="Times New Roman" w:hAnsi="Times New Roman"/>
          <w:sz w:val="28"/>
          <w:szCs w:val="28"/>
        </w:rPr>
        <w:t xml:space="preserve">с. Мамонтово </w:t>
      </w:r>
      <w:r w:rsidRPr="00181709">
        <w:rPr>
          <w:rFonts w:ascii="Times New Roman" w:hAnsi="Times New Roman"/>
          <w:sz w:val="28"/>
          <w:szCs w:val="28"/>
        </w:rPr>
        <w:t>с регистрацией в «Журнале  учета посетителей»;</w:t>
      </w:r>
    </w:p>
    <w:p w:rsidR="00D43CD2" w:rsidRPr="00181709" w:rsidRDefault="00D43CD2" w:rsidP="006224B5">
      <w:pPr>
        <w:spacing w:after="0"/>
        <w:rPr>
          <w:rFonts w:ascii="Times New Roman" w:hAnsi="Times New Roman"/>
          <w:sz w:val="28"/>
          <w:szCs w:val="28"/>
        </w:rPr>
      </w:pPr>
      <w:r w:rsidRPr="00181709">
        <w:rPr>
          <w:rFonts w:ascii="Times New Roman" w:hAnsi="Times New Roman"/>
          <w:sz w:val="28"/>
          <w:szCs w:val="28"/>
        </w:rPr>
        <w:t>5) сад оснащен первичн</w:t>
      </w:r>
      <w:r w:rsidR="00696BCB">
        <w:rPr>
          <w:rFonts w:ascii="Times New Roman" w:hAnsi="Times New Roman"/>
          <w:sz w:val="28"/>
          <w:szCs w:val="28"/>
        </w:rPr>
        <w:t>ыми средствами пожаротушения (38</w:t>
      </w:r>
      <w:r>
        <w:rPr>
          <w:rFonts w:ascii="Times New Roman" w:hAnsi="Times New Roman"/>
          <w:sz w:val="28"/>
          <w:szCs w:val="28"/>
        </w:rPr>
        <w:t xml:space="preserve"> огнетушителей</w:t>
      </w:r>
      <w:r w:rsidRPr="00181709">
        <w:rPr>
          <w:rFonts w:ascii="Times New Roman" w:hAnsi="Times New Roman"/>
          <w:sz w:val="28"/>
          <w:szCs w:val="28"/>
        </w:rPr>
        <w:t>);</w:t>
      </w:r>
    </w:p>
    <w:p w:rsidR="00D43CD2" w:rsidRDefault="00D43CD2" w:rsidP="006224B5">
      <w:pPr>
        <w:spacing w:after="0"/>
        <w:rPr>
          <w:rFonts w:ascii="Times New Roman" w:hAnsi="Times New Roman"/>
          <w:sz w:val="28"/>
          <w:szCs w:val="28"/>
        </w:rPr>
      </w:pPr>
      <w:r w:rsidRPr="00181709">
        <w:rPr>
          <w:rFonts w:ascii="Times New Roman" w:hAnsi="Times New Roman"/>
          <w:sz w:val="28"/>
          <w:szCs w:val="28"/>
        </w:rPr>
        <w:t xml:space="preserve">6) пост охраны: </w:t>
      </w:r>
    </w:p>
    <w:p w:rsidR="00D43CD2" w:rsidRDefault="00D43CD2" w:rsidP="006224B5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064022">
        <w:rPr>
          <w:rFonts w:ascii="Times New Roman" w:hAnsi="Times New Roman"/>
          <w:sz w:val="28"/>
          <w:szCs w:val="28"/>
        </w:rPr>
        <w:t>в штате ДОУ 3 сторожа, осуществляющее ночное дежурство в рабочие дни и круглосуточн</w:t>
      </w:r>
      <w:r>
        <w:rPr>
          <w:rFonts w:ascii="Times New Roman" w:hAnsi="Times New Roman"/>
          <w:sz w:val="28"/>
          <w:szCs w:val="28"/>
        </w:rPr>
        <w:t>ое в выходные и праздничные дни;</w:t>
      </w:r>
    </w:p>
    <w:p w:rsidR="00D43CD2" w:rsidRDefault="00D43CD2" w:rsidP="006224B5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штате ДОУ 1 вахтер, осуществляющий дежурство в рабочие дни  с 8.00 до 18.00;</w:t>
      </w:r>
    </w:p>
    <w:p w:rsidR="00D43CD2" w:rsidRDefault="00D43CD2" w:rsidP="006224B5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видеонаблюдение на территории ДОУ.</w:t>
      </w:r>
    </w:p>
    <w:p w:rsidR="00D43CD2" w:rsidRPr="0038457A" w:rsidRDefault="00D43CD2" w:rsidP="006224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ДОУ созданы необходимые условия для обеспечения безопасного образовательного процесса, которые регламентируются нормативными документами.</w:t>
      </w:r>
    </w:p>
    <w:p w:rsidR="00D43CD2" w:rsidRDefault="00D43CD2" w:rsidP="006224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оборудовано автоматической пожарной сигнализацией, имеются в наличии все средства пожаротушения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CD2" w:rsidRDefault="00D43CD2" w:rsidP="006224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назначены ответственные за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 проведение мероприятий по пожарной безопасности, охране труда и технике б</w:t>
      </w: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езопасности, антитеррористической безопасности</w:t>
      </w:r>
      <w:r w:rsidR="0069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энергосбережению.</w:t>
      </w:r>
    </w:p>
    <w:p w:rsidR="00D43CD2" w:rsidRDefault="00456521" w:rsidP="006224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проводятся </w:t>
      </w:r>
      <w:r w:rsidR="00D43CD2"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плановые инструктажи с работниками по ПБ, ОТ и ТБ с оформлением в специальных журналах.</w:t>
      </w:r>
    </w:p>
    <w:p w:rsidR="00D43CD2" w:rsidRPr="006A43C4" w:rsidRDefault="00D43CD2" w:rsidP="006224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по охране труда и безопасной жизнедеятельности учреждения составляется на учебный год и включает:</w:t>
      </w:r>
    </w:p>
    <w:p w:rsidR="00D43CD2" w:rsidRPr="0038457A" w:rsidRDefault="00D43CD2" w:rsidP="006224B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организационно – технические мероприятия по улучшению условий охраны труда; </w:t>
      </w:r>
    </w:p>
    <w:p w:rsidR="00D43CD2" w:rsidRPr="0038457A" w:rsidRDefault="00D43CD2" w:rsidP="006224B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обучение работников безопасным приемам работы и соблюдению правил безопасности на рабочем месте;</w:t>
      </w:r>
    </w:p>
    <w:p w:rsidR="00D43CD2" w:rsidRPr="0038457A" w:rsidRDefault="00D43CD2" w:rsidP="006224B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9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организации пожарной безопасности;</w:t>
      </w:r>
    </w:p>
    <w:p w:rsidR="00D43CD2" w:rsidRPr="0038457A" w:rsidRDefault="00D43CD2" w:rsidP="009466BB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мероприятия по предупреждению дорожно-транспортного травматизма;</w:t>
      </w:r>
    </w:p>
    <w:p w:rsidR="00D43CD2" w:rsidRDefault="00D43CD2" w:rsidP="006224B5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мероприятия по предупреждению террористической угрозы.</w:t>
      </w:r>
    </w:p>
    <w:p w:rsidR="00D43CD2" w:rsidRPr="006A43C4" w:rsidRDefault="00D43CD2" w:rsidP="006224B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имеются все виды инструкций по охране труда:</w:t>
      </w:r>
    </w:p>
    <w:p w:rsidR="00D43CD2" w:rsidRPr="0038457A" w:rsidRDefault="00D43CD2" w:rsidP="006224B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инструкция по оказанию первой медицинской помощи;</w:t>
      </w:r>
    </w:p>
    <w:p w:rsidR="00D43CD2" w:rsidRPr="0038457A" w:rsidRDefault="00D43CD2" w:rsidP="006224B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инструкции по должностям;</w:t>
      </w:r>
    </w:p>
    <w:p w:rsidR="00D43CD2" w:rsidRPr="0038457A" w:rsidRDefault="00D43CD2" w:rsidP="006224B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инструкции по видам работ;</w:t>
      </w:r>
    </w:p>
    <w:p w:rsidR="00D43CD2" w:rsidRPr="0038457A" w:rsidRDefault="00D43CD2" w:rsidP="009466B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инструкции по охране жизни и здоровья детей (разработаны инструкции с учетом сезонных изменений, которые помогают в работе педагогам; инструкции при проведении занятий; инструкции при проведении прогулок, экскурсий).</w:t>
      </w:r>
    </w:p>
    <w:p w:rsidR="00D43CD2" w:rsidRDefault="00D43CD2" w:rsidP="006224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инструкции разрабатываются на основе соответствующих правил и утверждаются заведующим с уче</w:t>
      </w:r>
      <w:r w:rsidR="001B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мнения общего собрания коллектива</w:t>
      </w: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CD2" w:rsidRDefault="00D43CD2" w:rsidP="009466BB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сности детей два раза в год</w:t>
      </w:r>
      <w:r w:rsidR="0092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</w:t>
      </w: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технический осмотр основных элементов зданий и сооружений детского сада с записью в журнале. Ответственны</w:t>
      </w:r>
      <w:r w:rsidR="0041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лицами ежедневно осуществляетс</w:t>
      </w: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контроль с целью своевременного устранения причин, несущих угрозу жизни и здоровью детей и работников.</w:t>
      </w:r>
    </w:p>
    <w:p w:rsidR="00D43CD2" w:rsidRDefault="00D43CD2" w:rsidP="006224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работниками один раз в квартал проводился инструктаж по охране жизни и здоровья детей, пожарной безопасности.</w:t>
      </w:r>
    </w:p>
    <w:p w:rsidR="00D43CD2" w:rsidRDefault="00D43CD2" w:rsidP="009466BB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родительских уголках во всех возрастны</w:t>
      </w:r>
      <w:r w:rsidR="0045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группах ежемесячно обновляется</w:t>
      </w: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детской заболеваемости и мерах по ее предупреждению; о профилактических мероприятиях по дорожно-транспортному и бытовому травматизму. </w:t>
      </w:r>
    </w:p>
    <w:p w:rsidR="00D43CD2" w:rsidRPr="006A43C4" w:rsidRDefault="00D43CD2" w:rsidP="006224B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ежемесячно планируют и проводят с детьми занятия по ОБЖ и</w:t>
      </w: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ПДД. </w:t>
      </w:r>
    </w:p>
    <w:p w:rsidR="00D43CD2" w:rsidRPr="006A43C4" w:rsidRDefault="00D43CD2" w:rsidP="009466BB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оформлена наглядная информация по охране труда, пожарной безопасности и антитеррористическим действиям.</w:t>
      </w:r>
    </w:p>
    <w:p w:rsidR="00D43CD2" w:rsidRPr="00B35577" w:rsidRDefault="00D43CD2" w:rsidP="006224B5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B35577">
        <w:rPr>
          <w:rFonts w:ascii="Times New Roman" w:hAnsi="Times New Roman"/>
          <w:sz w:val="28"/>
          <w:szCs w:val="28"/>
        </w:rPr>
        <w:t xml:space="preserve">Детский сад  отвечает всем гигиеническим и санитарным требованиям, предъявляемым   к условиям и режиму воспитания и обучения  детей  в ДОУ. Выполняются температурный и световой режим в соответствии с требованиям СанПиН. Здание снабжено системой центрального отопления, вентиляцией, водопроводом. Все эксплуатационное оборудование ДОУ находится в исправном, рабочем состоянии.  </w:t>
      </w:r>
    </w:p>
    <w:p w:rsidR="00D43CD2" w:rsidRPr="00B35577" w:rsidRDefault="001F78CA" w:rsidP="006224B5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D43CD2" w:rsidRPr="00B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случаев пожаров, чрезвычайных ситуаций, детского травматизма не зафиксировано.</w:t>
      </w:r>
    </w:p>
    <w:p w:rsidR="00D43CD2" w:rsidRDefault="00D43CD2" w:rsidP="006224B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Pr="00162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022">
        <w:rPr>
          <w:rFonts w:ascii="Times New Roman" w:eastAsia="Calibri" w:hAnsi="Times New Roman" w:cs="Times New Roman"/>
          <w:sz w:val="28"/>
          <w:szCs w:val="28"/>
        </w:rPr>
        <w:t xml:space="preserve">Медицинское обслуживание обеспечивается  медсестрой.   Медицинский блок </w:t>
      </w:r>
      <w:r w:rsidRPr="000640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состоит из кабинета врача и процедурного кабинета. </w:t>
      </w:r>
      <w:r w:rsidRPr="00064022">
        <w:rPr>
          <w:rFonts w:ascii="Times New Roman" w:eastAsia="Calibri" w:hAnsi="Times New Roman" w:cs="Times New Roman"/>
          <w:sz w:val="28"/>
          <w:szCs w:val="28"/>
        </w:rPr>
        <w:t xml:space="preserve">Медблок оснащен новым медицинским оборудованием.  Регулярно осуществляются профилактические медицинские осмотры детей. Оценка физического развития детей проводится 1 раз в квартал.  </w:t>
      </w:r>
      <w:r w:rsidR="00924CD6">
        <w:rPr>
          <w:rFonts w:ascii="Times New Roman" w:eastAsia="Calibri" w:hAnsi="Times New Roman" w:cs="Times New Roman"/>
          <w:sz w:val="28"/>
          <w:szCs w:val="28"/>
        </w:rPr>
        <w:t>Вакцинация детей проводится в соответствии с Н</w:t>
      </w:r>
      <w:r w:rsidR="00693BA1">
        <w:rPr>
          <w:rFonts w:ascii="Times New Roman" w:eastAsia="Calibri" w:hAnsi="Times New Roman" w:cs="Times New Roman"/>
          <w:sz w:val="28"/>
          <w:szCs w:val="28"/>
        </w:rPr>
        <w:t>ациональным календарем прививок под контролем врача-педиатра.</w:t>
      </w:r>
    </w:p>
    <w:p w:rsidR="00D43CD2" w:rsidRDefault="00D43CD2" w:rsidP="006224B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Имеется лицензия на осуществление медицинской деятельности от 30.01.2015г № ЛО-22-01-002674.</w:t>
      </w:r>
    </w:p>
    <w:p w:rsidR="00D43CD2" w:rsidRDefault="00D43CD2" w:rsidP="006224B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Заключены договоры с КГБУЗ «Мамонтовская центральная районная больница» об организации медицинского обслуживания воспитанников от 29.01.2014г. и на предоставление на безвозмездной основе помещений и медицинских изделий, мебели, оргтехники между КГБУЗ «Мамонтовская ЦРБ» и МКДОУ детский сад «Радуга» с. Мамонтово от 01.09.2017 № 2.</w:t>
      </w:r>
    </w:p>
    <w:p w:rsidR="00D43CD2" w:rsidRDefault="00D43CD2" w:rsidP="006224B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 контракт возмездного оказани</w:t>
      </w:r>
      <w:r w:rsidR="00414992">
        <w:rPr>
          <w:rFonts w:ascii="Times New Roman" w:eastAsia="Calibri" w:hAnsi="Times New Roman" w:cs="Times New Roman"/>
          <w:sz w:val="28"/>
          <w:szCs w:val="28"/>
        </w:rPr>
        <w:t xml:space="preserve">я услуг </w:t>
      </w:r>
      <w:r>
        <w:rPr>
          <w:rFonts w:ascii="Times New Roman" w:eastAsia="Calibri" w:hAnsi="Times New Roman" w:cs="Times New Roman"/>
          <w:sz w:val="28"/>
          <w:szCs w:val="28"/>
        </w:rPr>
        <w:t>с ФГУП «Краевой центр дезинфекции, г. Барнаул» по проведению профилактических и противоэпидемических мероприятий по предупреждению инфекционных очагов и улучшению санитарно-гигиенической обстановки (дератизация, дезинсекция бытовых насекомых, мух, дезинфекция, акарицидная обработка территории ДОУ от клеща).</w:t>
      </w:r>
    </w:p>
    <w:p w:rsidR="00D43CD2" w:rsidRDefault="00D43CD2" w:rsidP="009466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="000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="0069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«Здоровье детей в наших руках!»</w:t>
      </w:r>
      <w:r w:rsidR="000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реализуются мероприятия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улучшению сост</w:t>
      </w:r>
      <w:r w:rsidR="000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ояния здоровья детей, включающие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двигательного режима, закаливание, витаминотерапию, профилактику заболеваемости, физкультурно-оздоровительную работу с часто болеющими детьми (ЧБД). </w:t>
      </w:r>
    </w:p>
    <w:p w:rsidR="00D43CD2" w:rsidRDefault="00D43CD2" w:rsidP="00622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5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формы и методы оздоровления:</w:t>
      </w:r>
    </w:p>
    <w:p w:rsidR="00D43CD2" w:rsidRDefault="00D43CD2" w:rsidP="009466B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здорового ритма жизни (щадящий режим в адаптационный период);</w:t>
      </w:r>
    </w:p>
    <w:p w:rsidR="00D43CD2" w:rsidRDefault="00D43CD2" w:rsidP="006224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упражнения;</w:t>
      </w:r>
    </w:p>
    <w:p w:rsidR="00D43CD2" w:rsidRPr="007C47F1" w:rsidRDefault="00D43CD2" w:rsidP="006224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гигиенические и водные процедуры;</w:t>
      </w:r>
    </w:p>
    <w:p w:rsidR="00D43CD2" w:rsidRDefault="00D43CD2" w:rsidP="006224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свето-воздушные ванны;</w:t>
      </w:r>
    </w:p>
    <w:p w:rsidR="00D43CD2" w:rsidRDefault="00D43CD2" w:rsidP="006224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активный отдых (развлечения, дни здоровья, игры);</w:t>
      </w:r>
    </w:p>
    <w:p w:rsidR="00D43CD2" w:rsidRPr="00D5454B" w:rsidRDefault="00D43CD2" w:rsidP="006224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психогимнастика;</w:t>
      </w:r>
    </w:p>
    <w:p w:rsidR="00D43CD2" w:rsidRPr="00D5454B" w:rsidRDefault="00D43CD2" w:rsidP="006224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закаливание (босохождени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дыхательная гимнастика);</w:t>
      </w:r>
    </w:p>
    <w:p w:rsidR="00D43CD2" w:rsidRDefault="00D43CD2" w:rsidP="009466B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здорового образа жизни (ЗОЖ) среди педагогов, детей и родителей.</w:t>
      </w:r>
    </w:p>
    <w:p w:rsidR="00D43CD2" w:rsidRDefault="00D43CD2" w:rsidP="009466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создана здоровьесберегающая инфраструктура. Физкультурный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имеет спортивное оборудование,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необходимое для физического воспитания детей, а именно: шведская стенка, гимнастически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скамейки,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нестандартное оборудование для коррекци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плоскостопия, мячи надувные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мячи набивные, резиновые мячи разного диаметра, маты, кольцебросы, канаты, гимнастические </w:t>
      </w:r>
      <w:r w:rsidR="0069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палки, обручи, скакалки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баскетбольные щиты, разнообразный раздаточный материал (кубики, ленты, погремушки, гантели, мешочки) и др.</w:t>
      </w:r>
    </w:p>
    <w:p w:rsidR="00D43CD2" w:rsidRDefault="00D43CD2" w:rsidP="009466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оборудован физкультурный уголок, позволяющий детям реализовывать потребно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в движении. В этих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уголках имеется следующий спортивный инвентарь: скакалки, обручи, мячи, кегли, флаж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ленты, и др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Физкультурные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2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-7 лет проводятся в спортивном зале и на спортивной площадке, оборудованной на территории детского сада. </w:t>
      </w:r>
    </w:p>
    <w:p w:rsidR="00456521" w:rsidRPr="0007544B" w:rsidRDefault="00456521" w:rsidP="009466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Педагогами подобраны комплексы упражнений на развитие </w:t>
      </w:r>
      <w:r w:rsidR="00C9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концентрации внимания, пластики, координации движений. </w:t>
      </w:r>
    </w:p>
    <w:p w:rsidR="00D43CD2" w:rsidRPr="00D478E8" w:rsidRDefault="00D43CD2" w:rsidP="00622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охране и укреплению здоровья детей и физическому развитию, скоординированная и взаимосвязанная деятельность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персонала стала важным 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</w:t>
      </w:r>
      <w:r w:rsidR="0069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всех разделов программы оздоровления детей.</w:t>
      </w:r>
    </w:p>
    <w:p w:rsidR="00D43CD2" w:rsidRPr="00996BF7" w:rsidRDefault="00D43CD2" w:rsidP="001B3607">
      <w:pPr>
        <w:pStyle w:val="a4"/>
        <w:spacing w:line="276" w:lineRule="auto"/>
        <w:rPr>
          <w:rFonts w:ascii="Times New Roman" w:hAnsi="Times New Roman"/>
          <w:bCs/>
          <w:spacing w:val="-13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996BF7">
        <w:rPr>
          <w:rFonts w:ascii="Times New Roman" w:hAnsi="Times New Roman"/>
          <w:bCs/>
          <w:spacing w:val="-13"/>
          <w:sz w:val="28"/>
          <w:szCs w:val="28"/>
          <w:lang w:val="ru-RU"/>
        </w:rPr>
        <w:t>Уровень физического развития детей</w:t>
      </w:r>
    </w:p>
    <w:p w:rsidR="00D43CD2" w:rsidRPr="00C8681C" w:rsidRDefault="00EB1626" w:rsidP="006224B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p w:rsidR="00D43CD2" w:rsidRPr="00DC203B" w:rsidRDefault="00D43CD2" w:rsidP="006224B5">
      <w:pPr>
        <w:spacing w:after="0"/>
        <w:jc w:val="both"/>
        <w:rPr>
          <w:rFonts w:ascii="Times New Roman" w:hAnsi="Times New Roman"/>
          <w:color w:val="000080"/>
          <w:sz w:val="28"/>
          <w:szCs w:val="28"/>
        </w:rPr>
      </w:pPr>
    </w:p>
    <w:tbl>
      <w:tblPr>
        <w:tblW w:w="831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1701"/>
        <w:gridCol w:w="1185"/>
        <w:gridCol w:w="1367"/>
        <w:gridCol w:w="1367"/>
      </w:tblGrid>
      <w:tr w:rsidR="00651B26" w:rsidRPr="00802C16" w:rsidTr="00651B26">
        <w:trPr>
          <w:trHeight w:hRule="exact" w:val="379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DC203B" w:rsidRDefault="00651B26" w:rsidP="006224B5">
            <w:pPr>
              <w:shd w:val="clear" w:color="auto" w:fill="FFFFFF"/>
              <w:spacing w:after="0"/>
              <w:ind w:lef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03B">
              <w:rPr>
                <w:rFonts w:ascii="Times New Roman" w:hAnsi="Times New Roman"/>
                <w:spacing w:val="-14"/>
                <w:sz w:val="28"/>
                <w:szCs w:val="28"/>
              </w:rPr>
              <w:t>Уровень развития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4149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Default="00651B26" w:rsidP="004149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51B26" w:rsidRPr="00802C16" w:rsidTr="00651B26">
        <w:trPr>
          <w:trHeight w:hRule="exact" w:val="33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C16">
              <w:rPr>
                <w:rFonts w:ascii="Times New Roman" w:hAnsi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CF69D8" w:rsidRDefault="00651B26" w:rsidP="006224B5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9D8">
              <w:rPr>
                <w:rFonts w:ascii="Times New Roman" w:hAnsi="Times New Roman"/>
                <w:bCs/>
                <w:sz w:val="28"/>
                <w:szCs w:val="28"/>
              </w:rPr>
              <w:t>2%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B26" w:rsidRPr="00CF69D8" w:rsidRDefault="00651B26" w:rsidP="006224B5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9D8">
              <w:rPr>
                <w:rFonts w:ascii="Times New Roman" w:hAnsi="Times New Roman"/>
                <w:bCs/>
                <w:sz w:val="28"/>
                <w:szCs w:val="28"/>
              </w:rPr>
              <w:t>2%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CF69D8" w:rsidRDefault="00651B26" w:rsidP="0041499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Default="00651B26" w:rsidP="0041499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2%</w:t>
            </w:r>
          </w:p>
        </w:tc>
      </w:tr>
      <w:tr w:rsidR="00651B26" w:rsidRPr="00802C16" w:rsidTr="00651B26">
        <w:trPr>
          <w:trHeight w:hRule="exact" w:val="36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C16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41499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Default="00651B26" w:rsidP="0041499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651B26" w:rsidRPr="00802C16" w:rsidTr="00651B26">
        <w:trPr>
          <w:trHeight w:hRule="exact" w:val="36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C16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ind w:hanging="3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Ьь 23%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ind w:hanging="3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Ьь  23%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41499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Default="00651B26" w:rsidP="0041499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</w:tr>
      <w:tr w:rsidR="00651B26" w:rsidRPr="00802C16" w:rsidTr="00651B26">
        <w:trPr>
          <w:trHeight w:hRule="exact" w:val="33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C16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ind w:hanging="3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57,5%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ind w:hanging="3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59%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41499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Default="00BD272B" w:rsidP="0041499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65%</w:t>
            </w:r>
          </w:p>
        </w:tc>
      </w:tr>
      <w:tr w:rsidR="00651B26" w:rsidRPr="00802C16" w:rsidTr="00651B26">
        <w:trPr>
          <w:trHeight w:hRule="exact" w:val="39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C16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7,5%</w:t>
            </w:r>
            <w:r w:rsidRPr="00802C1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B26" w:rsidRPr="00802C16" w:rsidRDefault="00651B26" w:rsidP="006224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7%</w:t>
            </w:r>
            <w:r w:rsidRPr="00802C1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Pr="00802C16" w:rsidRDefault="00651B26" w:rsidP="0041499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26" w:rsidRDefault="00651B26" w:rsidP="0041499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</w:tbl>
    <w:p w:rsidR="00D43CD2" w:rsidRDefault="00D43CD2" w:rsidP="006224B5">
      <w:pPr>
        <w:tabs>
          <w:tab w:val="left" w:pos="1200"/>
        </w:tabs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3CD2" w:rsidRPr="001E0E5C" w:rsidRDefault="00D43CD2" w:rsidP="006224B5">
      <w:pPr>
        <w:tabs>
          <w:tab w:val="left" w:pos="12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E0E5C">
        <w:rPr>
          <w:rFonts w:ascii="Times New Roman" w:hAnsi="Times New Roman"/>
          <w:sz w:val="28"/>
          <w:szCs w:val="28"/>
        </w:rPr>
        <w:t>Анализ проводимой работы по физическому воспитанию детей показал следующие результаты:</w:t>
      </w:r>
    </w:p>
    <w:p w:rsidR="00D43CD2" w:rsidRPr="00802C16" w:rsidRDefault="00D43CD2" w:rsidP="009466BB">
      <w:pPr>
        <w:tabs>
          <w:tab w:val="left" w:pos="1200"/>
        </w:tabs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802C16">
        <w:rPr>
          <w:rFonts w:ascii="Times New Roman" w:hAnsi="Times New Roman"/>
          <w:sz w:val="28"/>
          <w:szCs w:val="28"/>
        </w:rPr>
        <w:t>-  повышение   уровня  развития физических навыков и умений дошкольников;</w:t>
      </w:r>
    </w:p>
    <w:p w:rsidR="00D43CD2" w:rsidRPr="00802C16" w:rsidRDefault="00D43CD2" w:rsidP="00897FD7">
      <w:pPr>
        <w:tabs>
          <w:tab w:val="left" w:pos="1200"/>
        </w:tabs>
        <w:spacing w:after="0"/>
        <w:rPr>
          <w:rFonts w:ascii="Times New Roman" w:hAnsi="Times New Roman"/>
          <w:sz w:val="28"/>
          <w:szCs w:val="28"/>
        </w:rPr>
      </w:pPr>
      <w:r w:rsidRPr="00802C16">
        <w:rPr>
          <w:rFonts w:ascii="Times New Roman" w:hAnsi="Times New Roman"/>
          <w:sz w:val="28"/>
          <w:szCs w:val="28"/>
        </w:rPr>
        <w:t xml:space="preserve">        </w:t>
      </w:r>
      <w:r w:rsidRPr="00802C16">
        <w:rPr>
          <w:rFonts w:ascii="Times New Roman" w:hAnsi="Times New Roman"/>
          <w:i/>
          <w:sz w:val="28"/>
          <w:szCs w:val="28"/>
        </w:rPr>
        <w:t xml:space="preserve">-   </w:t>
      </w:r>
      <w:r w:rsidRPr="00802C16">
        <w:rPr>
          <w:rFonts w:ascii="Times New Roman" w:hAnsi="Times New Roman"/>
          <w:sz w:val="28"/>
          <w:szCs w:val="28"/>
        </w:rPr>
        <w:t>осознание  взрослыми и детьми  понятия «Здоровье» и влияние образа жизни на состояние здоровья;</w:t>
      </w:r>
    </w:p>
    <w:p w:rsidR="00D43CD2" w:rsidRPr="00802C16" w:rsidRDefault="00D43CD2" w:rsidP="009466BB">
      <w:pPr>
        <w:tabs>
          <w:tab w:val="left" w:pos="1200"/>
        </w:tabs>
        <w:spacing w:after="0"/>
        <w:ind w:firstLine="720"/>
        <w:rPr>
          <w:rFonts w:ascii="Times New Roman" w:hAnsi="Times New Roman"/>
          <w:sz w:val="28"/>
          <w:szCs w:val="28"/>
        </w:rPr>
      </w:pPr>
      <w:r w:rsidRPr="00802C16">
        <w:rPr>
          <w:rFonts w:ascii="Times New Roman" w:hAnsi="Times New Roman"/>
          <w:sz w:val="28"/>
          <w:szCs w:val="28"/>
        </w:rPr>
        <w:t>- улучшение качества проведения занятий, физкультурно – оздоровительных мероприятий;</w:t>
      </w:r>
    </w:p>
    <w:p w:rsidR="00414992" w:rsidRPr="00802C16" w:rsidRDefault="00414992" w:rsidP="006224B5">
      <w:pPr>
        <w:tabs>
          <w:tab w:val="left" w:pos="12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заинтересованности родителей основами ЗОЖ.</w:t>
      </w:r>
    </w:p>
    <w:p w:rsidR="00D43CD2" w:rsidRPr="00802C16" w:rsidRDefault="00D43CD2" w:rsidP="00897FD7">
      <w:pPr>
        <w:tabs>
          <w:tab w:val="left" w:pos="-540"/>
        </w:tabs>
        <w:spacing w:after="0"/>
        <w:ind w:firstLine="720"/>
        <w:rPr>
          <w:rFonts w:ascii="Times New Roman" w:hAnsi="Times New Roman"/>
          <w:sz w:val="28"/>
          <w:szCs w:val="28"/>
        </w:rPr>
      </w:pPr>
      <w:r w:rsidRPr="00B35577">
        <w:rPr>
          <w:rFonts w:ascii="Times New Roman" w:hAnsi="Times New Roman"/>
          <w:sz w:val="28"/>
          <w:szCs w:val="28"/>
        </w:rPr>
        <w:t>Исходя из анализа работы по данному напр</w:t>
      </w:r>
      <w:r w:rsidR="00EB1626">
        <w:rPr>
          <w:rFonts w:ascii="Times New Roman" w:hAnsi="Times New Roman"/>
          <w:sz w:val="28"/>
          <w:szCs w:val="28"/>
        </w:rPr>
        <w:t>авлению, коллективу необходимо п</w:t>
      </w:r>
      <w:r w:rsidRPr="00802C16">
        <w:rPr>
          <w:rFonts w:ascii="Times New Roman" w:hAnsi="Times New Roman"/>
          <w:sz w:val="28"/>
          <w:szCs w:val="28"/>
        </w:rPr>
        <w:t>родолжать работу по совершенствованию психофизического ко</w:t>
      </w:r>
      <w:r w:rsidR="00EB1626">
        <w:rPr>
          <w:rFonts w:ascii="Times New Roman" w:hAnsi="Times New Roman"/>
          <w:sz w:val="28"/>
          <w:szCs w:val="28"/>
        </w:rPr>
        <w:t>мфорта нахождения ребёнка в ДОУ, с</w:t>
      </w:r>
      <w:r w:rsidRPr="00003F5F">
        <w:rPr>
          <w:rFonts w:ascii="Times New Roman" w:hAnsi="Times New Roman"/>
          <w:sz w:val="28"/>
          <w:szCs w:val="28"/>
        </w:rPr>
        <w:t xml:space="preserve">овершенствовать работу над снижением заболеваемости у дошкольников и ввести в </w:t>
      </w:r>
      <w:r w:rsidR="00EB1626">
        <w:rPr>
          <w:rFonts w:ascii="Times New Roman" w:hAnsi="Times New Roman"/>
          <w:sz w:val="28"/>
          <w:szCs w:val="28"/>
        </w:rPr>
        <w:t xml:space="preserve">работу новые методы закаливания, </w:t>
      </w:r>
      <w:r w:rsidRPr="00802C16">
        <w:rPr>
          <w:rFonts w:ascii="Times New Roman" w:hAnsi="Times New Roman"/>
          <w:sz w:val="28"/>
          <w:szCs w:val="28"/>
        </w:rPr>
        <w:t xml:space="preserve"> поддерживать у детей интерес к различным видам двигател</w:t>
      </w:r>
      <w:r w:rsidR="00897FD7">
        <w:rPr>
          <w:rFonts w:ascii="Times New Roman" w:hAnsi="Times New Roman"/>
          <w:sz w:val="28"/>
          <w:szCs w:val="28"/>
        </w:rPr>
        <w:t>ьной активности, информировать родителей о проводимых мероприятиях.</w:t>
      </w:r>
    </w:p>
    <w:p w:rsidR="00D43CD2" w:rsidRPr="00181709" w:rsidRDefault="00D43CD2" w:rsidP="00897FD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3.11. </w:t>
      </w:r>
      <w:r w:rsidRPr="00802C16">
        <w:rPr>
          <w:rFonts w:ascii="Times New Roman" w:hAnsi="Times New Roman"/>
          <w:sz w:val="28"/>
          <w:szCs w:val="28"/>
        </w:rPr>
        <w:t xml:space="preserve">  </w:t>
      </w:r>
      <w:r w:rsidRPr="00D5454B">
        <w:rPr>
          <w:rFonts w:ascii="Times New Roman" w:hAnsi="Times New Roman"/>
          <w:sz w:val="24"/>
          <w:szCs w:val="24"/>
          <w:lang w:eastAsia="ru-RU"/>
        </w:rPr>
        <w:t> </w:t>
      </w:r>
      <w:r w:rsidRPr="00181709">
        <w:rPr>
          <w:rFonts w:ascii="Times New Roman" w:hAnsi="Times New Roman" w:cs="Times New Roman"/>
          <w:sz w:val="28"/>
          <w:szCs w:val="28"/>
        </w:rPr>
        <w:t>В ДОУ созданы условия для организации качественного питания детей, для хранения продуктов питания и приготовления пищи в  соо</w:t>
      </w:r>
      <w:r w:rsidR="00EB1626">
        <w:rPr>
          <w:rFonts w:ascii="Times New Roman" w:hAnsi="Times New Roman" w:cs="Times New Roman"/>
          <w:sz w:val="28"/>
          <w:szCs w:val="28"/>
        </w:rPr>
        <w:t>тветствии с требованиями СанПиН</w:t>
      </w:r>
      <w:r w:rsidRPr="00181709">
        <w:rPr>
          <w:rFonts w:ascii="Times New Roman" w:hAnsi="Times New Roman" w:cs="Times New Roman"/>
          <w:sz w:val="28"/>
          <w:szCs w:val="28"/>
        </w:rPr>
        <w:t>. Работает бракеражная комиссия.</w:t>
      </w:r>
      <w:r w:rsidRPr="00181709">
        <w:rPr>
          <w:sz w:val="28"/>
          <w:szCs w:val="28"/>
        </w:rPr>
        <w:t xml:space="preserve"> </w:t>
      </w:r>
      <w:r w:rsidRPr="00181709">
        <w:rPr>
          <w:rFonts w:ascii="Times New Roman" w:eastAsia="Calibri" w:hAnsi="Times New Roman" w:cs="Times New Roman"/>
          <w:sz w:val="28"/>
          <w:szCs w:val="28"/>
        </w:rPr>
        <w:t>Питание воспитанников дошкольного образовательного учреждения осуществляют штатные работники: 2 повара, 1 помощник повара, 1 подсобный рабочий.</w:t>
      </w:r>
    </w:p>
    <w:p w:rsidR="00D43CD2" w:rsidRPr="00181709" w:rsidRDefault="001B3607" w:rsidP="009466BB">
      <w:pPr>
        <w:spacing w:after="0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Блюда готовятся в соответствии с</w:t>
      </w:r>
      <w:r w:rsidR="00D43CD2" w:rsidRPr="00181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технологическими</w:t>
      </w:r>
      <w:r w:rsidR="00D43CD2" w:rsidRPr="00181709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амии </w:t>
      </w:r>
      <w:r w:rsidR="00D43CD2" w:rsidRPr="00181709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D43CD2">
        <w:rPr>
          <w:rFonts w:ascii="Times New Roman" w:eastAsia="Calibri" w:hAnsi="Times New Roman" w:cs="Times New Roman"/>
          <w:sz w:val="28"/>
          <w:szCs w:val="28"/>
        </w:rPr>
        <w:t xml:space="preserve">ого образца. Пищеблок </w:t>
      </w:r>
      <w:r w:rsidR="00D43CD2" w:rsidRPr="00181709">
        <w:rPr>
          <w:rFonts w:ascii="Times New Roman" w:eastAsia="Calibri" w:hAnsi="Times New Roman" w:cs="Times New Roman"/>
          <w:sz w:val="28"/>
          <w:szCs w:val="28"/>
        </w:rPr>
        <w:t>оснащён   необходимым для приготовления пищи оборудованием и уборочным инвентарём.   Имеется перспективное десятидневное  меню.  Для обеспечения преемственности питания родители информированы об ас</w:t>
      </w:r>
      <w:r w:rsidR="00D43CD2">
        <w:rPr>
          <w:rFonts w:ascii="Times New Roman" w:eastAsia="Calibri" w:hAnsi="Times New Roman" w:cs="Times New Roman"/>
          <w:sz w:val="28"/>
          <w:szCs w:val="28"/>
        </w:rPr>
        <w:t>сортименте питания ребенка</w:t>
      </w:r>
      <w:r w:rsidR="00246C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CD2" w:rsidRPr="00181709" w:rsidRDefault="00D43CD2" w:rsidP="009466BB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1709">
        <w:rPr>
          <w:rFonts w:ascii="Times New Roman" w:eastAsia="Calibri" w:hAnsi="Times New Roman" w:cs="Times New Roman"/>
          <w:sz w:val="28"/>
          <w:szCs w:val="28"/>
        </w:rPr>
        <w:t>Особое</w:t>
      </w:r>
      <w:r w:rsidR="001B3607">
        <w:rPr>
          <w:rFonts w:ascii="Times New Roman" w:eastAsia="Calibri" w:hAnsi="Times New Roman" w:cs="Times New Roman"/>
          <w:sz w:val="28"/>
          <w:szCs w:val="28"/>
        </w:rPr>
        <w:t xml:space="preserve"> внимание уделяется контролю качества</w:t>
      </w:r>
      <w:r w:rsidRPr="00181709">
        <w:rPr>
          <w:rFonts w:ascii="Times New Roman" w:eastAsia="Calibri" w:hAnsi="Times New Roman" w:cs="Times New Roman"/>
          <w:sz w:val="28"/>
          <w:szCs w:val="28"/>
        </w:rPr>
        <w:t xml:space="preserve"> и срокам реализации поставляемых продуктов: наличие сертификатов, соблюдение товар</w:t>
      </w:r>
      <w:r>
        <w:rPr>
          <w:rFonts w:ascii="Times New Roman" w:eastAsia="Calibri" w:hAnsi="Times New Roman" w:cs="Times New Roman"/>
          <w:sz w:val="28"/>
          <w:szCs w:val="28"/>
        </w:rPr>
        <w:t>ного качества, условий хранения</w:t>
      </w:r>
      <w:r w:rsidRPr="00181709">
        <w:rPr>
          <w:rFonts w:ascii="Times New Roman" w:eastAsia="Calibri" w:hAnsi="Times New Roman" w:cs="Times New Roman"/>
          <w:sz w:val="28"/>
          <w:szCs w:val="28"/>
        </w:rPr>
        <w:t>. В ежедневный рацион детей включатся овощи, рыба, мясо, молочные продукты, фрукты. Проводится С-витаминизация третьего блюда.  Анализ выполнения норм питания проводится ежемесячно.  Меню  обеспечивает:</w:t>
      </w:r>
    </w:p>
    <w:p w:rsidR="00D43CD2" w:rsidRPr="00802198" w:rsidRDefault="00D43CD2" w:rsidP="006224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198">
        <w:rPr>
          <w:rFonts w:ascii="Times New Roman" w:hAnsi="Times New Roman"/>
          <w:sz w:val="28"/>
          <w:szCs w:val="28"/>
        </w:rPr>
        <w:t>сбалансированность детского питания;</w:t>
      </w:r>
    </w:p>
    <w:p w:rsidR="00D43CD2" w:rsidRPr="00802198" w:rsidRDefault="00D43CD2" w:rsidP="006224B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802198">
        <w:rPr>
          <w:rFonts w:ascii="Times New Roman" w:hAnsi="Times New Roman"/>
          <w:sz w:val="28"/>
          <w:szCs w:val="28"/>
        </w:rPr>
        <w:t>удовлетворенность суточной потребности детей в белках, жирах и углеводах;</w:t>
      </w:r>
    </w:p>
    <w:p w:rsidR="00D43CD2" w:rsidRDefault="00D43CD2" w:rsidP="006224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198">
        <w:rPr>
          <w:rFonts w:ascii="Times New Roman" w:hAnsi="Times New Roman"/>
          <w:sz w:val="28"/>
          <w:szCs w:val="28"/>
        </w:rPr>
        <w:t>суточные нормы потребления продуктов.</w:t>
      </w:r>
    </w:p>
    <w:p w:rsidR="00D43CD2" w:rsidRDefault="00D43CD2" w:rsidP="00EB1626">
      <w:pPr>
        <w:pStyle w:val="a4"/>
        <w:spacing w:line="276" w:lineRule="auto"/>
        <w:ind w:firstLine="708"/>
        <w:rPr>
          <w:rFonts w:ascii="Times New Roman" w:eastAsia="Calibri" w:hAnsi="Times New Roman"/>
          <w:sz w:val="28"/>
          <w:szCs w:val="28"/>
          <w:lang w:val="ru-RU"/>
        </w:rPr>
      </w:pPr>
      <w:r w:rsidRPr="00E80AED">
        <w:rPr>
          <w:rFonts w:ascii="Times New Roman" w:eastAsia="Calibri" w:hAnsi="Times New Roman"/>
          <w:sz w:val="28"/>
          <w:szCs w:val="28"/>
          <w:lang w:val="ru-RU"/>
        </w:rPr>
        <w:t>Организация питьевого режима с</w:t>
      </w:r>
      <w:r w:rsidR="00246C6C">
        <w:rPr>
          <w:rFonts w:ascii="Times New Roman" w:eastAsia="Calibri" w:hAnsi="Times New Roman"/>
          <w:sz w:val="28"/>
          <w:szCs w:val="28"/>
          <w:lang w:val="ru-RU"/>
        </w:rPr>
        <w:t>оответствует требо</w:t>
      </w:r>
      <w:r w:rsidR="000D579F">
        <w:rPr>
          <w:rFonts w:ascii="Times New Roman" w:eastAsia="Calibri" w:hAnsi="Times New Roman"/>
          <w:sz w:val="28"/>
          <w:szCs w:val="28"/>
          <w:lang w:val="ru-RU"/>
        </w:rPr>
        <w:t>ваниям СанПиН. В</w:t>
      </w:r>
      <w:r w:rsidR="00246C6C">
        <w:rPr>
          <w:rFonts w:ascii="Times New Roman" w:eastAsia="Calibri" w:hAnsi="Times New Roman"/>
          <w:sz w:val="28"/>
          <w:szCs w:val="28"/>
          <w:lang w:val="ru-RU"/>
        </w:rPr>
        <w:t xml:space="preserve"> ДОУ используется кипяченая охлажденная вода.</w:t>
      </w:r>
    </w:p>
    <w:p w:rsidR="00246C6C" w:rsidRPr="00246C6C" w:rsidRDefault="00246C6C" w:rsidP="006224B5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43CD2" w:rsidRPr="0059044A" w:rsidRDefault="00D43CD2" w:rsidP="006224B5">
      <w:pPr>
        <w:pStyle w:val="a4"/>
        <w:spacing w:line="276" w:lineRule="auto"/>
        <w:jc w:val="center"/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</w:pPr>
      <w:r w:rsidRPr="0059044A"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  <w:t>4. Внутренняя система оценки качества образования</w:t>
      </w:r>
    </w:p>
    <w:p w:rsidR="00D43CD2" w:rsidRDefault="00D43CD2" w:rsidP="006224B5">
      <w:pPr>
        <w:pStyle w:val="a4"/>
        <w:spacing w:line="276" w:lineRule="auto"/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val="ru-RU" w:eastAsia="ru-RU" w:bidi="ar-SA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  <w:t>Оценка качества образования в ДОУ исследуется и анализируется следующим образом:</w:t>
      </w:r>
    </w:p>
    <w:p w:rsidR="00D43CD2" w:rsidRDefault="00D43CD2" w:rsidP="006224B5">
      <w:pPr>
        <w:pStyle w:val="a4"/>
        <w:numPr>
          <w:ilvl w:val="0"/>
          <w:numId w:val="28"/>
        </w:numPr>
        <w:spacing w:line="276" w:lineRule="auto"/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</w:pPr>
      <w:r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  <w:t>уровень профессионального мастерства педагогических работников ДОУ анализируется посредством за</w:t>
      </w:r>
      <w:r w:rsidR="009466BB"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  <w:t>полнения оценочных листов</w:t>
      </w:r>
      <w:r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  <w:t>. Экспертный совет распределяет выплаты стимулирующего характера на основе разработанных критериев;</w:t>
      </w:r>
    </w:p>
    <w:p w:rsidR="00D43CD2" w:rsidRDefault="00D43CD2" w:rsidP="006224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417E">
        <w:rPr>
          <w:rFonts w:ascii="Times New Roman" w:hAnsi="Times New Roman" w:cs="Times New Roman"/>
          <w:sz w:val="28"/>
          <w:szCs w:val="28"/>
        </w:rPr>
        <w:t xml:space="preserve"> целях осуществления контроля за правильной организацией питания детей, соблюдения технологии приготовления пищи и использования качественного ассортимента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  создана бракеражная комиссия, результаты оценки работы комиссии ежедневно вносятся в «Журнал бракеража готовой продукции»;</w:t>
      </w:r>
    </w:p>
    <w:p w:rsidR="00D43CD2" w:rsidRPr="0041417E" w:rsidRDefault="00D43CD2" w:rsidP="006224B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соблюдением санэпидрежима в ДОУ следит санитарная комиссия; еженедельно после обхода групп комиссия составляет акт санитарного </w:t>
      </w:r>
      <w:r w:rsidR="00246C6C">
        <w:rPr>
          <w:rFonts w:ascii="Times New Roman" w:hAnsi="Times New Roman" w:cs="Times New Roman"/>
          <w:sz w:val="28"/>
          <w:szCs w:val="28"/>
        </w:rPr>
        <w:t>состояния групп и помещений ДОУ и контролирует устранение замечаний;</w:t>
      </w:r>
    </w:p>
    <w:p w:rsidR="00D43CD2" w:rsidRDefault="00D43CD2" w:rsidP="006224B5">
      <w:pPr>
        <w:pStyle w:val="a4"/>
        <w:numPr>
          <w:ilvl w:val="0"/>
          <w:numId w:val="28"/>
        </w:numPr>
        <w:spacing w:line="276" w:lineRule="auto"/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</w:pPr>
      <w:r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  <w:t>за сохранностью здания следит комиссия по обследованию здания и территории ДОУ, два раза в год после проведения визуального осмотра комиссия составляет акт обследования технического состояния здания и территории ДОУ.</w:t>
      </w:r>
    </w:p>
    <w:p w:rsidR="00D43CD2" w:rsidRPr="0070487B" w:rsidRDefault="00246C6C" w:rsidP="006224B5">
      <w:pPr>
        <w:pStyle w:val="a4"/>
        <w:spacing w:line="276" w:lineRule="auto"/>
        <w:ind w:left="720" w:firstLine="696"/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</w:pPr>
      <w:r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  <w:t>Работа комиссий налажена</w:t>
      </w:r>
      <w:r w:rsidR="00D43CD2" w:rsidRPr="00B35577">
        <w:rPr>
          <w:rFonts w:ascii="Times New Roman" w:eastAsiaTheme="minorHAnsi" w:hAnsi="Times New Roman" w:cstheme="minorBidi"/>
          <w:sz w:val="28"/>
          <w:szCs w:val="28"/>
          <w:lang w:val="ru-RU" w:eastAsia="ru-RU" w:bidi="ar-SA"/>
        </w:rPr>
        <w:t xml:space="preserve">, благодаря чему </w:t>
      </w:r>
      <w:r w:rsidR="00D43CD2" w:rsidRPr="00B35577">
        <w:rPr>
          <w:rStyle w:val="af"/>
          <w:rFonts w:ascii="Times New Roman" w:hAnsi="Times New Roman"/>
          <w:i w:val="0"/>
          <w:sz w:val="28"/>
          <w:szCs w:val="28"/>
          <w:lang w:val="ru-RU"/>
        </w:rPr>
        <w:t>общее санитарно – гигиеническое состояние учреждения соответствует требованиям Госсанэпиднадзора.</w:t>
      </w:r>
    </w:p>
    <w:p w:rsidR="00D43CD2" w:rsidRPr="0059044A" w:rsidRDefault="00D43CD2" w:rsidP="006224B5">
      <w:pPr>
        <w:pStyle w:val="a4"/>
        <w:spacing w:line="276" w:lineRule="auto"/>
        <w:rPr>
          <w:i/>
          <w:sz w:val="28"/>
          <w:szCs w:val="28"/>
          <w:highlight w:val="yellow"/>
          <w:lang w:val="ru-RU"/>
        </w:rPr>
      </w:pPr>
    </w:p>
    <w:p w:rsidR="00D43CD2" w:rsidRPr="0059044A" w:rsidRDefault="00D43CD2" w:rsidP="006224B5">
      <w:pPr>
        <w:spacing w:after="0"/>
        <w:ind w:firstLine="210"/>
        <w:jc w:val="center"/>
        <w:rPr>
          <w:rFonts w:ascii="Times New Roman" w:hAnsi="Times New Roman"/>
          <w:sz w:val="28"/>
          <w:szCs w:val="28"/>
        </w:rPr>
      </w:pPr>
      <w:r w:rsidRPr="0059044A">
        <w:rPr>
          <w:rFonts w:ascii="Times New Roman" w:hAnsi="Times New Roman"/>
          <w:sz w:val="28"/>
          <w:szCs w:val="28"/>
        </w:rPr>
        <w:t xml:space="preserve">5. Самообследование и оценка организации </w:t>
      </w:r>
    </w:p>
    <w:p w:rsidR="00D43CD2" w:rsidRPr="005B0E4A" w:rsidRDefault="00D43CD2" w:rsidP="00BD272B">
      <w:pPr>
        <w:spacing w:after="0"/>
        <w:ind w:firstLine="210"/>
        <w:jc w:val="center"/>
        <w:rPr>
          <w:rFonts w:ascii="Times New Roman" w:hAnsi="Times New Roman"/>
          <w:b/>
          <w:sz w:val="28"/>
          <w:szCs w:val="28"/>
        </w:rPr>
      </w:pPr>
      <w:r w:rsidRPr="0059044A">
        <w:rPr>
          <w:rFonts w:ascii="Times New Roman" w:hAnsi="Times New Roman"/>
          <w:sz w:val="28"/>
          <w:szCs w:val="28"/>
        </w:rPr>
        <w:t>образовательного процесса</w:t>
      </w:r>
    </w:p>
    <w:p w:rsidR="00D43CD2" w:rsidRDefault="000D579F" w:rsidP="006224B5">
      <w:pPr>
        <w:spacing w:after="0"/>
        <w:ind w:firstLine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МБ</w:t>
      </w:r>
      <w:r w:rsidR="00D43CD2">
        <w:rPr>
          <w:rFonts w:ascii="Times New Roman" w:hAnsi="Times New Roman"/>
          <w:sz w:val="28"/>
          <w:szCs w:val="28"/>
        </w:rPr>
        <w:t xml:space="preserve">ДОУ детский сад «Радуга» </w:t>
      </w:r>
      <w:r w:rsidR="00912BFB">
        <w:rPr>
          <w:rFonts w:ascii="Times New Roman" w:hAnsi="Times New Roman"/>
          <w:sz w:val="28"/>
          <w:szCs w:val="28"/>
        </w:rPr>
        <w:t xml:space="preserve">с. Мамонтово </w:t>
      </w:r>
      <w:r w:rsidR="00D43CD2">
        <w:rPr>
          <w:rFonts w:ascii="Times New Roman" w:hAnsi="Times New Roman"/>
          <w:sz w:val="28"/>
          <w:szCs w:val="28"/>
        </w:rPr>
        <w:t>по состоян</w:t>
      </w:r>
      <w:r w:rsidR="00BD272B">
        <w:rPr>
          <w:rFonts w:ascii="Times New Roman" w:hAnsi="Times New Roman"/>
          <w:sz w:val="28"/>
          <w:szCs w:val="28"/>
        </w:rPr>
        <w:t>ию на 31 декабря 2021</w:t>
      </w:r>
      <w:r w:rsidR="00A5401D">
        <w:rPr>
          <w:rFonts w:ascii="Times New Roman" w:hAnsi="Times New Roman"/>
          <w:sz w:val="28"/>
          <w:szCs w:val="28"/>
        </w:rPr>
        <w:t xml:space="preserve"> года  14</w:t>
      </w:r>
      <w:r w:rsidR="009466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детей</w:t>
      </w:r>
      <w:r w:rsidR="00D43CD2">
        <w:rPr>
          <w:rFonts w:ascii="Times New Roman" w:hAnsi="Times New Roman"/>
          <w:sz w:val="28"/>
          <w:szCs w:val="28"/>
        </w:rPr>
        <w:t>.</w:t>
      </w:r>
    </w:p>
    <w:p w:rsidR="00D43CD2" w:rsidRDefault="00D43CD2" w:rsidP="006224B5">
      <w:pPr>
        <w:spacing w:after="0"/>
        <w:ind w:firstLine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D43CD2" w:rsidRDefault="00D43CD2" w:rsidP="006224B5">
      <w:pPr>
        <w:spacing w:after="0"/>
        <w:ind w:firstLine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группах обще</w:t>
      </w:r>
      <w:r w:rsidR="00A5401D">
        <w:rPr>
          <w:rFonts w:ascii="Times New Roman" w:hAnsi="Times New Roman"/>
          <w:sz w:val="28"/>
          <w:szCs w:val="28"/>
        </w:rPr>
        <w:t>развивающей направленности – 132</w:t>
      </w:r>
      <w:r w:rsidR="000D579F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;</w:t>
      </w:r>
    </w:p>
    <w:p w:rsidR="00D43CD2" w:rsidRDefault="00D43CD2" w:rsidP="006224B5">
      <w:pPr>
        <w:spacing w:after="0"/>
        <w:ind w:firstLine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группе кратковременного пребывания для детей дошкольного возраста с наруше</w:t>
      </w:r>
      <w:r w:rsidR="00A5401D">
        <w:rPr>
          <w:rFonts w:ascii="Times New Roman" w:hAnsi="Times New Roman"/>
          <w:sz w:val="28"/>
          <w:szCs w:val="28"/>
        </w:rPr>
        <w:t>ниями  развития – 4 ребенка</w:t>
      </w:r>
      <w:r>
        <w:rPr>
          <w:rFonts w:ascii="Times New Roman" w:hAnsi="Times New Roman"/>
          <w:sz w:val="28"/>
          <w:szCs w:val="28"/>
        </w:rPr>
        <w:t>;</w:t>
      </w:r>
    </w:p>
    <w:p w:rsidR="00A5401D" w:rsidRDefault="00A5401D" w:rsidP="006224B5">
      <w:pPr>
        <w:spacing w:after="0"/>
        <w:ind w:firstLine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группе кратковременного пребывания для детей дошкольного возраста не посещающих детский сад «Подготовка к школе» - 4 ребенка;</w:t>
      </w:r>
    </w:p>
    <w:p w:rsidR="00D43CD2" w:rsidRDefault="00A5401D" w:rsidP="006224B5">
      <w:pPr>
        <w:spacing w:after="0"/>
        <w:ind w:firstLine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консультационном пункте – 2</w:t>
      </w:r>
      <w:r w:rsidR="00D43CD2">
        <w:rPr>
          <w:rFonts w:ascii="Times New Roman" w:hAnsi="Times New Roman"/>
          <w:sz w:val="28"/>
          <w:szCs w:val="28"/>
        </w:rPr>
        <w:t xml:space="preserve"> ребенка.</w:t>
      </w:r>
    </w:p>
    <w:p w:rsidR="00D43CD2" w:rsidRDefault="00D43CD2" w:rsidP="00680AA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</w:t>
      </w:r>
      <w:r w:rsidR="00A5401D">
        <w:rPr>
          <w:rFonts w:ascii="Times New Roman" w:hAnsi="Times New Roman"/>
          <w:sz w:val="28"/>
          <w:szCs w:val="28"/>
        </w:rPr>
        <w:t>исочный состав групп от 14 до 23</w:t>
      </w:r>
      <w:r>
        <w:rPr>
          <w:rFonts w:ascii="Times New Roman" w:hAnsi="Times New Roman"/>
          <w:sz w:val="28"/>
          <w:szCs w:val="28"/>
        </w:rPr>
        <w:t xml:space="preserve"> детей, что соответствует требованиям СанПиН. Занятия в группах проводятс</w:t>
      </w:r>
      <w:r w:rsidR="00A5401D">
        <w:rPr>
          <w:rFonts w:ascii="Times New Roman" w:hAnsi="Times New Roman"/>
          <w:sz w:val="28"/>
          <w:szCs w:val="28"/>
        </w:rPr>
        <w:t xml:space="preserve">я  в соответствии с сеткой занятий </w:t>
      </w:r>
      <w:r>
        <w:rPr>
          <w:rFonts w:ascii="Times New Roman" w:hAnsi="Times New Roman"/>
          <w:sz w:val="28"/>
          <w:szCs w:val="28"/>
        </w:rPr>
        <w:t xml:space="preserve"> НОД. Для организации НОД, прогулок, свободной деятельности используются формы работ</w:t>
      </w:r>
      <w:r w:rsidR="00912BFB">
        <w:rPr>
          <w:rFonts w:ascii="Times New Roman" w:hAnsi="Times New Roman"/>
          <w:sz w:val="28"/>
          <w:szCs w:val="28"/>
        </w:rPr>
        <w:t>ы с детьми в соответствии с возрастом.</w:t>
      </w:r>
    </w:p>
    <w:p w:rsidR="00D43CD2" w:rsidRDefault="00D43CD2" w:rsidP="00680AA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ДОУ в</w:t>
      </w:r>
      <w:r w:rsidR="008F6870">
        <w:rPr>
          <w:rFonts w:ascii="Times New Roman" w:hAnsi="Times New Roman"/>
          <w:sz w:val="28"/>
          <w:szCs w:val="28"/>
        </w:rPr>
        <w:t xml:space="preserve"> течение года проведена в соответствии с  годовым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8F6870">
        <w:rPr>
          <w:rFonts w:ascii="Times New Roman" w:hAnsi="Times New Roman"/>
          <w:sz w:val="28"/>
          <w:szCs w:val="28"/>
        </w:rPr>
        <w:t>ом работы, годовым календарным учебным графиком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F6870">
        <w:rPr>
          <w:rFonts w:ascii="Times New Roman" w:hAnsi="Times New Roman"/>
          <w:sz w:val="28"/>
          <w:szCs w:val="28"/>
        </w:rPr>
        <w:t>работы, календарно-тематическим планированием</w:t>
      </w:r>
      <w:r>
        <w:rPr>
          <w:rFonts w:ascii="Times New Roman" w:hAnsi="Times New Roman"/>
          <w:sz w:val="28"/>
          <w:szCs w:val="28"/>
        </w:rPr>
        <w:t xml:space="preserve"> по группам.</w:t>
      </w:r>
    </w:p>
    <w:p w:rsidR="00680AA7" w:rsidRPr="00680AA7" w:rsidRDefault="00D43CD2" w:rsidP="00680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анализа деятельности ДОУ за отчетный </w:t>
      </w:r>
      <w:r w:rsidR="000D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8F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 можно сказать, что в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89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несмотря на </w:t>
      </w:r>
      <w:r w:rsidR="008F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эпидемиологической</w:t>
      </w:r>
      <w:r w:rsidR="0089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</w:t>
      </w:r>
      <w:r w:rsidR="008F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0AA7">
        <w:rPr>
          <w:sz w:val="20"/>
          <w:szCs w:val="20"/>
        </w:rPr>
        <w:t xml:space="preserve"> </w:t>
      </w:r>
      <w:r w:rsidR="00680AA7" w:rsidRPr="00B269F5">
        <w:rPr>
          <w:sz w:val="20"/>
          <w:szCs w:val="20"/>
        </w:rPr>
        <w:t xml:space="preserve"> </w:t>
      </w:r>
      <w:r w:rsidR="00680AA7">
        <w:rPr>
          <w:rFonts w:ascii="Times New Roman" w:hAnsi="Times New Roman" w:cs="Times New Roman"/>
          <w:sz w:val="28"/>
          <w:szCs w:val="28"/>
        </w:rPr>
        <w:t>д</w:t>
      </w:r>
      <w:r w:rsidR="00680AA7" w:rsidRPr="00680AA7">
        <w:rPr>
          <w:rFonts w:ascii="Times New Roman" w:hAnsi="Times New Roman" w:cs="Times New Roman"/>
          <w:sz w:val="28"/>
          <w:szCs w:val="28"/>
        </w:rPr>
        <w:t xml:space="preserve">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</w:t>
      </w:r>
      <w:r w:rsidR="00680AA7" w:rsidRPr="00680AA7">
        <w:rPr>
          <w:rFonts w:ascii="Times New Roman" w:hAnsi="Times New Roman" w:cs="Times New Roman"/>
          <w:sz w:val="28"/>
          <w:szCs w:val="28"/>
        </w:rPr>
        <w:lastRenderedPageBreak/>
        <w:t>в полном объеме в соответствии с ФГОС ДО.</w:t>
      </w:r>
      <w:r w:rsidR="00680AA7">
        <w:rPr>
          <w:rFonts w:ascii="Times New Roman" w:hAnsi="Times New Roman" w:cs="Times New Roman"/>
          <w:sz w:val="28"/>
          <w:szCs w:val="28"/>
        </w:rPr>
        <w:t xml:space="preserve"> </w:t>
      </w:r>
      <w:r w:rsidR="00680AA7" w:rsidRPr="00680AA7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D43CD2" w:rsidRPr="00ED04A5" w:rsidRDefault="00D43CD2" w:rsidP="006224B5">
      <w:pPr>
        <w:spacing w:after="0"/>
        <w:ind w:left="19" w:right="1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D2" w:rsidRPr="00ED04A5" w:rsidRDefault="00D43CD2" w:rsidP="006224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04A5">
        <w:rPr>
          <w:rFonts w:ascii="Times New Roman" w:hAnsi="Times New Roman"/>
          <w:sz w:val="28"/>
          <w:szCs w:val="28"/>
        </w:rPr>
        <w:t>Выводы и заключения:</w:t>
      </w:r>
    </w:p>
    <w:p w:rsidR="00680AA7" w:rsidRDefault="00D43CD2" w:rsidP="006224B5">
      <w:pPr>
        <w:spacing w:after="0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545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аким образом, проблемно-ориентированный анализ показал, что дошкольное обра</w:t>
      </w:r>
      <w:r w:rsidR="00BF32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зовательное учреждение продолжает работать</w:t>
      </w:r>
      <w:r w:rsidRPr="00D545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режиме развития. </w:t>
      </w:r>
    </w:p>
    <w:p w:rsidR="00912BFB" w:rsidRPr="0086789C" w:rsidRDefault="00322AB2" w:rsidP="006224B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Повысилась доля педагогических работников, использующих в работе ИКТ и интерактивные формы и методы воспитания.</w:t>
      </w:r>
      <w:r w:rsidR="00DC789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Курсы п</w:t>
      </w:r>
      <w:r w:rsidR="008F68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овышения квалификации прошли 83% педагогов</w:t>
      </w:r>
      <w:r w:rsidR="00DC789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C789A" w:rsidRDefault="00525BC0" w:rsidP="00DC789A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Увеличилась доля педагогов,</w:t>
      </w:r>
      <w:r w:rsidR="00DC789A">
        <w:rPr>
          <w:sz w:val="28"/>
          <w:szCs w:val="28"/>
        </w:rPr>
        <w:t xml:space="preserve"> моделирующих здоровьесберегающий проц</w:t>
      </w:r>
      <w:r w:rsidR="000D579F">
        <w:rPr>
          <w:sz w:val="28"/>
          <w:szCs w:val="28"/>
        </w:rPr>
        <w:t>есс в инновационном режиме до 82</w:t>
      </w:r>
      <w:r w:rsidR="00DC789A">
        <w:rPr>
          <w:sz w:val="28"/>
          <w:szCs w:val="28"/>
        </w:rPr>
        <w:t>%.</w:t>
      </w:r>
    </w:p>
    <w:p w:rsidR="00D1426B" w:rsidRDefault="00D1426B" w:rsidP="00D1426B">
      <w:pPr>
        <w:widowControl w:val="0"/>
        <w:suppressAutoHyphens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вышеприведенны</w:t>
      </w:r>
      <w:r w:rsidRPr="00D00D48">
        <w:rPr>
          <w:rFonts w:ascii="Times New Roman" w:hAnsi="Times New Roman" w:cs="Times New Roman"/>
          <w:sz w:val="28"/>
          <w:szCs w:val="28"/>
        </w:rPr>
        <w:t>й анал</w:t>
      </w:r>
      <w:r>
        <w:rPr>
          <w:rFonts w:ascii="Times New Roman" w:hAnsi="Times New Roman" w:cs="Times New Roman"/>
          <w:sz w:val="28"/>
          <w:szCs w:val="28"/>
        </w:rPr>
        <w:t>из позволяет сформулировать цель</w:t>
      </w:r>
      <w:r w:rsidRPr="00D00D48">
        <w:rPr>
          <w:rFonts w:ascii="Times New Roman" w:hAnsi="Times New Roman" w:cs="Times New Roman"/>
          <w:sz w:val="28"/>
          <w:szCs w:val="28"/>
        </w:rPr>
        <w:t xml:space="preserve"> и основные задачи на следующ</w:t>
      </w:r>
      <w:r>
        <w:rPr>
          <w:rFonts w:ascii="Times New Roman" w:hAnsi="Times New Roman" w:cs="Times New Roman"/>
          <w:sz w:val="28"/>
          <w:szCs w:val="28"/>
        </w:rPr>
        <w:t>ий учебный год:</w:t>
      </w:r>
    </w:p>
    <w:p w:rsidR="00261A1E" w:rsidRDefault="00261A1E" w:rsidP="00261A1E">
      <w:pPr>
        <w:spacing w:after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образовательного пространства, направленного на непрерывное накопление ребенком опыта деятельности и общения в процессе активного взаимодействия с окружающей средой, общения с другими детьми и взрослыми в соответствии с возрастными и индивидуальными особенностями.</w:t>
      </w:r>
    </w:p>
    <w:p w:rsidR="00261A1E" w:rsidRDefault="00261A1E" w:rsidP="00261A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Задачи:</w:t>
      </w:r>
    </w:p>
    <w:p w:rsidR="00261A1E" w:rsidRDefault="00261A1E" w:rsidP="00261A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построение эффективной системы административно-хозяйственной работы в ДОУ, обеспечивающей стабильное повышение уровня оказываемых образовательных услуг;</w:t>
      </w:r>
    </w:p>
    <w:p w:rsidR="00261A1E" w:rsidRDefault="00261A1E" w:rsidP="00261A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создание условий для раскрытия потенциальных возможностей педагогических работников, активизации их деятельности на осуществление инновационных процессов в ДОУ;</w:t>
      </w:r>
    </w:p>
    <w:p w:rsidR="00261A1E" w:rsidRDefault="00261A1E" w:rsidP="00261A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сохранение и укрепление здоровья, обеспечение физической и психической безопасности детей;</w:t>
      </w:r>
    </w:p>
    <w:p w:rsidR="00261A1E" w:rsidRDefault="00261A1E" w:rsidP="00261A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поиск форм эффективного взаимодействия с социальными партнерами райцентра по вопросам патриотического и духовно-нравственного воспитания детей.</w:t>
      </w:r>
    </w:p>
    <w:p w:rsidR="00261A1E" w:rsidRPr="00D1426B" w:rsidRDefault="00261A1E" w:rsidP="00D1426B">
      <w:pPr>
        <w:widowControl w:val="0"/>
        <w:suppressAutoHyphens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3CD2" w:rsidRPr="00452C7D" w:rsidRDefault="00D43CD2" w:rsidP="00D4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2C7D">
        <w:rPr>
          <w:rFonts w:ascii="Times New Roman" w:hAnsi="Times New Roman" w:cs="Times New Roman"/>
          <w:b/>
          <w:bCs/>
        </w:rPr>
        <w:t>ПОКАЗАТЕЛИ</w:t>
      </w:r>
    </w:p>
    <w:p w:rsidR="00D43CD2" w:rsidRPr="00452C7D" w:rsidRDefault="00D43CD2" w:rsidP="00D4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2C7D">
        <w:rPr>
          <w:rFonts w:ascii="Times New Roman" w:hAnsi="Times New Roman" w:cs="Times New Roman"/>
          <w:b/>
          <w:bCs/>
        </w:rPr>
        <w:t>ДЕЯТЕЛЬНОСТИ  МУНИ</w:t>
      </w:r>
      <w:r w:rsidR="008F6870">
        <w:rPr>
          <w:rFonts w:ascii="Times New Roman" w:hAnsi="Times New Roman" w:cs="Times New Roman"/>
          <w:b/>
          <w:bCs/>
        </w:rPr>
        <w:t>ЦИПАЛЬНОГО БЮДЖЕТНОГО</w:t>
      </w:r>
      <w:r w:rsidRPr="00452C7D">
        <w:rPr>
          <w:rFonts w:ascii="Times New Roman" w:hAnsi="Times New Roman" w:cs="Times New Roman"/>
          <w:b/>
          <w:bCs/>
        </w:rPr>
        <w:t xml:space="preserve"> ДОШКОЛЬНОГО ОБРАЗОВАТЕЛЬНОГО УЧРЕЖДЕНИЯ ДЕТСКИЙ САД «РАДУГА» С.МАМОНТОВО,</w:t>
      </w:r>
    </w:p>
    <w:p w:rsidR="00D43CD2" w:rsidRPr="00452C7D" w:rsidRDefault="00D43CD2" w:rsidP="00D4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2C7D">
        <w:rPr>
          <w:rFonts w:ascii="Times New Roman" w:hAnsi="Times New Roman" w:cs="Times New Roman"/>
          <w:b/>
          <w:bCs/>
        </w:rPr>
        <w:t>ПОДЛЕЖАЩЕЙ САМООБСЛЕДОВАНИЮ</w:t>
      </w:r>
    </w:p>
    <w:p w:rsidR="00D43CD2" w:rsidRPr="00452C7D" w:rsidRDefault="008F6870" w:rsidP="00D43C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</w:t>
      </w:r>
      <w:r w:rsidR="00D43CD2" w:rsidRPr="00452C7D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973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993"/>
        <w:gridCol w:w="6804"/>
        <w:gridCol w:w="1942"/>
      </w:tblGrid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8F6870" w:rsidRPr="002D3DA4" w:rsidTr="00C04EBC"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6870" w:rsidRPr="002D3DA4" w:rsidRDefault="008F6870" w:rsidP="008F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43"/>
            <w:bookmarkEnd w:id="0"/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1.Образовательная деятельность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8F6870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80A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7B3C75" w:rsidRPr="002D3D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В режиме полного дня (8 – 12 часов)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8F6870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8F6870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8F6870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7B3C75" w:rsidRPr="002D3D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7B1B9D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r w:rsidR="007B3C75" w:rsidRPr="002D3DA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7B1B9D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124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7B3C75" w:rsidRPr="002D3D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7B1B9D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  <w:r w:rsidR="007B3C75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7B3C75" w:rsidRPr="002D3D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>/100 %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В режиме полного дня (8 – 12 часов)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7B1B9D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 w:rsidR="00FA38A7">
              <w:rPr>
                <w:rFonts w:ascii="Times New Roman" w:hAnsi="Times New Roman" w:cs="Times New Roman"/>
                <w:sz w:val="26"/>
                <w:szCs w:val="26"/>
              </w:rPr>
              <w:t xml:space="preserve"> человек/100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1.4.2.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0 человек/0 %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1.4.3.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0 человек/0 %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7B1B9D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38A7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38A7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1.5.1.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1.5.2.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7B1B9D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38A7">
              <w:rPr>
                <w:rFonts w:ascii="Times New Roman" w:hAnsi="Times New Roman" w:cs="Times New Roman"/>
                <w:sz w:val="26"/>
                <w:szCs w:val="26"/>
              </w:rPr>
              <w:t xml:space="preserve"> человек/ 3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1.5.3.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0 человек/0 %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9E6743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A5F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3CD2" w:rsidRPr="002D3DA4" w:rsidRDefault="00D43CD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0A5FBE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1.7.1.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0A5FBE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человек/47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0A5FBE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человек/47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1.7.3.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0A5FBE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человек/53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1.7.4.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0A5FBE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человек/53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0A5FBE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человек/47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1.8.1.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33602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человека/ 26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33602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>челове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к/37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1.9.1.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33602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 человек/3</w:t>
            </w:r>
            <w:r w:rsidR="005D0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1.9.2.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C0A68" w:rsidP="00DC0A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человек/5 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336022" w:rsidP="00336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человека/26 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5D0842" w:rsidP="00D43C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C0A6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D43CD2" w:rsidRPr="002D3DA4" w:rsidTr="00C04E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2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43CD2" w:rsidP="000A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DA4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CD2" w:rsidRPr="002D3DA4" w:rsidRDefault="00D849AC" w:rsidP="00D84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="00DC0A68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D43CD2" w:rsidRPr="002D3DA4">
              <w:rPr>
                <w:rFonts w:ascii="Times New Roman" w:hAnsi="Times New Roman" w:cs="Times New Roman"/>
                <w:sz w:val="26"/>
                <w:szCs w:val="26"/>
              </w:rPr>
              <w:t>/100 %</w:t>
            </w:r>
          </w:p>
        </w:tc>
      </w:tr>
    </w:tbl>
    <w:p w:rsidR="00D43CD2" w:rsidRPr="002D3DA4" w:rsidRDefault="00D43CD2" w:rsidP="00D43CD2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43CD2" w:rsidRPr="002D3DA4" w:rsidSect="009A0A01">
      <w:footerReference w:type="default" r:id="rId10"/>
      <w:pgSz w:w="11906" w:h="16838"/>
      <w:pgMar w:top="1134" w:right="15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29" w:rsidRDefault="00A61529" w:rsidP="004C3736">
      <w:pPr>
        <w:spacing w:after="0" w:line="240" w:lineRule="auto"/>
      </w:pPr>
      <w:r>
        <w:separator/>
      </w:r>
    </w:p>
  </w:endnote>
  <w:endnote w:type="continuationSeparator" w:id="1">
    <w:p w:rsidR="00A61529" w:rsidRDefault="00A61529" w:rsidP="004C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1731"/>
      <w:docPartObj>
        <w:docPartGallery w:val="Page Numbers (Bottom of Page)"/>
        <w:docPartUnique/>
      </w:docPartObj>
    </w:sdtPr>
    <w:sdtContent>
      <w:p w:rsidR="00996BF7" w:rsidRDefault="00BE6527">
        <w:pPr>
          <w:pStyle w:val="af2"/>
          <w:jc w:val="right"/>
        </w:pPr>
        <w:fldSimple w:instr=" PAGE   \* MERGEFORMAT ">
          <w:r w:rsidR="009A0A01">
            <w:rPr>
              <w:noProof/>
            </w:rPr>
            <w:t>3</w:t>
          </w:r>
        </w:fldSimple>
      </w:p>
    </w:sdtContent>
  </w:sdt>
  <w:p w:rsidR="00996BF7" w:rsidRDefault="00996BF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29" w:rsidRDefault="00A61529" w:rsidP="004C3736">
      <w:pPr>
        <w:spacing w:after="0" w:line="240" w:lineRule="auto"/>
      </w:pPr>
      <w:r>
        <w:separator/>
      </w:r>
    </w:p>
  </w:footnote>
  <w:footnote w:type="continuationSeparator" w:id="1">
    <w:p w:rsidR="00A61529" w:rsidRDefault="00A61529" w:rsidP="004C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ED2"/>
    <w:multiLevelType w:val="hybridMultilevel"/>
    <w:tmpl w:val="BB78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6057"/>
    <w:multiLevelType w:val="hybridMultilevel"/>
    <w:tmpl w:val="4F3ABD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EC0179"/>
    <w:multiLevelType w:val="hybridMultilevel"/>
    <w:tmpl w:val="7062F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0FD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BEC0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A808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247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C05C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B85D4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78B5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DE50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FD52BA"/>
    <w:multiLevelType w:val="hybridMultilevel"/>
    <w:tmpl w:val="BB02B5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E82E71"/>
    <w:multiLevelType w:val="hybridMultilevel"/>
    <w:tmpl w:val="A300C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84131"/>
    <w:multiLevelType w:val="hybridMultilevel"/>
    <w:tmpl w:val="74F8D8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14F5067"/>
    <w:multiLevelType w:val="hybridMultilevel"/>
    <w:tmpl w:val="86C234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40686"/>
    <w:multiLevelType w:val="hybridMultilevel"/>
    <w:tmpl w:val="017405C6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>
    <w:nsid w:val="38666172"/>
    <w:multiLevelType w:val="hybridMultilevel"/>
    <w:tmpl w:val="5CAEE78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39971958"/>
    <w:multiLevelType w:val="hybridMultilevel"/>
    <w:tmpl w:val="1182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737E0"/>
    <w:multiLevelType w:val="hybridMultilevel"/>
    <w:tmpl w:val="939C3EF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45785379"/>
    <w:multiLevelType w:val="hybridMultilevel"/>
    <w:tmpl w:val="0966E90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469F12E5"/>
    <w:multiLevelType w:val="multilevel"/>
    <w:tmpl w:val="321243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473D31AD"/>
    <w:multiLevelType w:val="hybridMultilevel"/>
    <w:tmpl w:val="0492C200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4">
    <w:nsid w:val="4B3F7F11"/>
    <w:multiLevelType w:val="multilevel"/>
    <w:tmpl w:val="CBBA5E0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20306C2"/>
    <w:multiLevelType w:val="hybridMultilevel"/>
    <w:tmpl w:val="F9AC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560FA"/>
    <w:multiLevelType w:val="hybridMultilevel"/>
    <w:tmpl w:val="602C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A68DB"/>
    <w:multiLevelType w:val="multilevel"/>
    <w:tmpl w:val="37C26E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A3C6E7B"/>
    <w:multiLevelType w:val="multilevel"/>
    <w:tmpl w:val="86A8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82D6D"/>
    <w:multiLevelType w:val="hybridMultilevel"/>
    <w:tmpl w:val="DBDAF768"/>
    <w:lvl w:ilvl="0" w:tplc="623038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497F65"/>
    <w:multiLevelType w:val="hybridMultilevel"/>
    <w:tmpl w:val="4E3A9E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E03488D"/>
    <w:multiLevelType w:val="hybridMultilevel"/>
    <w:tmpl w:val="4A703E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70315CF4"/>
    <w:multiLevelType w:val="hybridMultilevel"/>
    <w:tmpl w:val="9594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03A41"/>
    <w:multiLevelType w:val="hybridMultilevel"/>
    <w:tmpl w:val="44CA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B4702"/>
    <w:multiLevelType w:val="hybridMultilevel"/>
    <w:tmpl w:val="DBD8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C3567"/>
    <w:multiLevelType w:val="hybridMultilevel"/>
    <w:tmpl w:val="D892E87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74E67B75"/>
    <w:multiLevelType w:val="hybridMultilevel"/>
    <w:tmpl w:val="34B2E2B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>
    <w:nsid w:val="798F330A"/>
    <w:multiLevelType w:val="hybridMultilevel"/>
    <w:tmpl w:val="844A6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2210DA"/>
    <w:multiLevelType w:val="hybridMultilevel"/>
    <w:tmpl w:val="6F3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6"/>
  </w:num>
  <w:num w:numId="5">
    <w:abstractNumId w:val="25"/>
  </w:num>
  <w:num w:numId="6">
    <w:abstractNumId w:val="26"/>
  </w:num>
  <w:num w:numId="7">
    <w:abstractNumId w:val="11"/>
  </w:num>
  <w:num w:numId="8">
    <w:abstractNumId w:val="14"/>
  </w:num>
  <w:num w:numId="9">
    <w:abstractNumId w:val="24"/>
  </w:num>
  <w:num w:numId="10">
    <w:abstractNumId w:val="23"/>
  </w:num>
  <w:num w:numId="11">
    <w:abstractNumId w:val="13"/>
  </w:num>
  <w:num w:numId="12">
    <w:abstractNumId w:val="22"/>
  </w:num>
  <w:num w:numId="13">
    <w:abstractNumId w:val="19"/>
  </w:num>
  <w:num w:numId="14">
    <w:abstractNumId w:val="8"/>
  </w:num>
  <w:num w:numId="15">
    <w:abstractNumId w:val="2"/>
  </w:num>
  <w:num w:numId="16">
    <w:abstractNumId w:val="4"/>
  </w:num>
  <w:num w:numId="17">
    <w:abstractNumId w:val="9"/>
  </w:num>
  <w:num w:numId="18">
    <w:abstractNumId w:val="21"/>
  </w:num>
  <w:num w:numId="19">
    <w:abstractNumId w:val="16"/>
  </w:num>
  <w:num w:numId="20">
    <w:abstractNumId w:val="27"/>
  </w:num>
  <w:num w:numId="21">
    <w:abstractNumId w:val="10"/>
  </w:num>
  <w:num w:numId="22">
    <w:abstractNumId w:val="3"/>
  </w:num>
  <w:num w:numId="23">
    <w:abstractNumId w:val="5"/>
  </w:num>
  <w:num w:numId="24">
    <w:abstractNumId w:val="15"/>
  </w:num>
  <w:num w:numId="25">
    <w:abstractNumId w:val="1"/>
  </w:num>
  <w:num w:numId="26">
    <w:abstractNumId w:val="20"/>
  </w:num>
  <w:num w:numId="27">
    <w:abstractNumId w:val="0"/>
  </w:num>
  <w:num w:numId="28">
    <w:abstractNumId w:val="2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CD2"/>
    <w:rsid w:val="00005885"/>
    <w:rsid w:val="000222B4"/>
    <w:rsid w:val="00025361"/>
    <w:rsid w:val="00025E60"/>
    <w:rsid w:val="000264D2"/>
    <w:rsid w:val="0003703D"/>
    <w:rsid w:val="00060428"/>
    <w:rsid w:val="000615AF"/>
    <w:rsid w:val="00061789"/>
    <w:rsid w:val="00070815"/>
    <w:rsid w:val="0008132A"/>
    <w:rsid w:val="000A5FBE"/>
    <w:rsid w:val="000B4640"/>
    <w:rsid w:val="000C7A57"/>
    <w:rsid w:val="000D2B71"/>
    <w:rsid w:val="000D579F"/>
    <w:rsid w:val="000D79C8"/>
    <w:rsid w:val="000F26BB"/>
    <w:rsid w:val="00117626"/>
    <w:rsid w:val="00120FEA"/>
    <w:rsid w:val="00121650"/>
    <w:rsid w:val="00131ECF"/>
    <w:rsid w:val="00152509"/>
    <w:rsid w:val="001544B3"/>
    <w:rsid w:val="00156E79"/>
    <w:rsid w:val="00177412"/>
    <w:rsid w:val="00181E9E"/>
    <w:rsid w:val="00184877"/>
    <w:rsid w:val="001963DF"/>
    <w:rsid w:val="001B3607"/>
    <w:rsid w:val="001C037A"/>
    <w:rsid w:val="001D1DC1"/>
    <w:rsid w:val="001F55A1"/>
    <w:rsid w:val="001F74D4"/>
    <w:rsid w:val="001F78CA"/>
    <w:rsid w:val="00213F54"/>
    <w:rsid w:val="00220AE7"/>
    <w:rsid w:val="00222A38"/>
    <w:rsid w:val="00246C6C"/>
    <w:rsid w:val="00256362"/>
    <w:rsid w:val="00261A1E"/>
    <w:rsid w:val="00274CBE"/>
    <w:rsid w:val="00277A11"/>
    <w:rsid w:val="002A1A95"/>
    <w:rsid w:val="002D3965"/>
    <w:rsid w:val="002D3DA4"/>
    <w:rsid w:val="002E3D41"/>
    <w:rsid w:val="002E7CB0"/>
    <w:rsid w:val="0030092B"/>
    <w:rsid w:val="003060D1"/>
    <w:rsid w:val="00321A9C"/>
    <w:rsid w:val="00322AB2"/>
    <w:rsid w:val="00324D63"/>
    <w:rsid w:val="00336022"/>
    <w:rsid w:val="00363B0A"/>
    <w:rsid w:val="0037068D"/>
    <w:rsid w:val="00377CC3"/>
    <w:rsid w:val="00377D09"/>
    <w:rsid w:val="00391A3D"/>
    <w:rsid w:val="003A167C"/>
    <w:rsid w:val="003A183F"/>
    <w:rsid w:val="003B5E52"/>
    <w:rsid w:val="003B6757"/>
    <w:rsid w:val="003C0A41"/>
    <w:rsid w:val="003C0F64"/>
    <w:rsid w:val="003E78B7"/>
    <w:rsid w:val="00414992"/>
    <w:rsid w:val="0043233B"/>
    <w:rsid w:val="00435A09"/>
    <w:rsid w:val="00441BBF"/>
    <w:rsid w:val="00441CB9"/>
    <w:rsid w:val="004454BD"/>
    <w:rsid w:val="004554B6"/>
    <w:rsid w:val="00455866"/>
    <w:rsid w:val="00456521"/>
    <w:rsid w:val="00461697"/>
    <w:rsid w:val="004A049A"/>
    <w:rsid w:val="004A0F31"/>
    <w:rsid w:val="004B118E"/>
    <w:rsid w:val="004B5FDC"/>
    <w:rsid w:val="004C3736"/>
    <w:rsid w:val="004E3B15"/>
    <w:rsid w:val="0050007A"/>
    <w:rsid w:val="005016EE"/>
    <w:rsid w:val="00525BC0"/>
    <w:rsid w:val="00541F20"/>
    <w:rsid w:val="0055532B"/>
    <w:rsid w:val="00564182"/>
    <w:rsid w:val="00564693"/>
    <w:rsid w:val="0057521C"/>
    <w:rsid w:val="0059044A"/>
    <w:rsid w:val="005A7355"/>
    <w:rsid w:val="005B0E4A"/>
    <w:rsid w:val="005B36DA"/>
    <w:rsid w:val="005C0B4B"/>
    <w:rsid w:val="005C448D"/>
    <w:rsid w:val="005D0842"/>
    <w:rsid w:val="005D6376"/>
    <w:rsid w:val="005E29B3"/>
    <w:rsid w:val="005E518A"/>
    <w:rsid w:val="00603484"/>
    <w:rsid w:val="00605CAE"/>
    <w:rsid w:val="00610C69"/>
    <w:rsid w:val="006224B5"/>
    <w:rsid w:val="006432F3"/>
    <w:rsid w:val="00645E0E"/>
    <w:rsid w:val="00651B26"/>
    <w:rsid w:val="0066283E"/>
    <w:rsid w:val="006643A4"/>
    <w:rsid w:val="00672C3E"/>
    <w:rsid w:val="00676E69"/>
    <w:rsid w:val="00680AA7"/>
    <w:rsid w:val="00693BA1"/>
    <w:rsid w:val="00696BCB"/>
    <w:rsid w:val="006A427A"/>
    <w:rsid w:val="006A6248"/>
    <w:rsid w:val="006C24D3"/>
    <w:rsid w:val="006E32BA"/>
    <w:rsid w:val="00710545"/>
    <w:rsid w:val="0071169B"/>
    <w:rsid w:val="00723DB2"/>
    <w:rsid w:val="00733B09"/>
    <w:rsid w:val="00743394"/>
    <w:rsid w:val="00746AEB"/>
    <w:rsid w:val="007560E2"/>
    <w:rsid w:val="00761173"/>
    <w:rsid w:val="0077276D"/>
    <w:rsid w:val="00773C3A"/>
    <w:rsid w:val="007904A1"/>
    <w:rsid w:val="0079712A"/>
    <w:rsid w:val="007A0DDE"/>
    <w:rsid w:val="007A5DA7"/>
    <w:rsid w:val="007B1B9D"/>
    <w:rsid w:val="007B3C75"/>
    <w:rsid w:val="007E7C95"/>
    <w:rsid w:val="00874314"/>
    <w:rsid w:val="00897FD7"/>
    <w:rsid w:val="008A1AB6"/>
    <w:rsid w:val="008A7D87"/>
    <w:rsid w:val="008C1A86"/>
    <w:rsid w:val="008C2945"/>
    <w:rsid w:val="008C5399"/>
    <w:rsid w:val="008D51F4"/>
    <w:rsid w:val="008D5996"/>
    <w:rsid w:val="008E4F4F"/>
    <w:rsid w:val="008F0B27"/>
    <w:rsid w:val="008F6870"/>
    <w:rsid w:val="00912BFB"/>
    <w:rsid w:val="009134E6"/>
    <w:rsid w:val="009201AA"/>
    <w:rsid w:val="00920BD8"/>
    <w:rsid w:val="009234E1"/>
    <w:rsid w:val="00924CD6"/>
    <w:rsid w:val="00940FDC"/>
    <w:rsid w:val="00941D18"/>
    <w:rsid w:val="009466BB"/>
    <w:rsid w:val="009679B1"/>
    <w:rsid w:val="00996BF7"/>
    <w:rsid w:val="009A0A01"/>
    <w:rsid w:val="009A42B5"/>
    <w:rsid w:val="009B53FE"/>
    <w:rsid w:val="009C170B"/>
    <w:rsid w:val="009E6743"/>
    <w:rsid w:val="009F59CB"/>
    <w:rsid w:val="00A01DD5"/>
    <w:rsid w:val="00A145A8"/>
    <w:rsid w:val="00A1686B"/>
    <w:rsid w:val="00A524CA"/>
    <w:rsid w:val="00A5401D"/>
    <w:rsid w:val="00A54353"/>
    <w:rsid w:val="00A61529"/>
    <w:rsid w:val="00A72B53"/>
    <w:rsid w:val="00A7609F"/>
    <w:rsid w:val="00A91F61"/>
    <w:rsid w:val="00AA02A1"/>
    <w:rsid w:val="00AA5DA4"/>
    <w:rsid w:val="00AB6BD2"/>
    <w:rsid w:val="00AB6EA7"/>
    <w:rsid w:val="00AB7677"/>
    <w:rsid w:val="00AC0426"/>
    <w:rsid w:val="00AE31A4"/>
    <w:rsid w:val="00AF1735"/>
    <w:rsid w:val="00AF51F8"/>
    <w:rsid w:val="00B053D1"/>
    <w:rsid w:val="00B137E9"/>
    <w:rsid w:val="00B178F6"/>
    <w:rsid w:val="00B37A91"/>
    <w:rsid w:val="00B40238"/>
    <w:rsid w:val="00B52CAE"/>
    <w:rsid w:val="00B6252B"/>
    <w:rsid w:val="00B62F16"/>
    <w:rsid w:val="00B66870"/>
    <w:rsid w:val="00B7358B"/>
    <w:rsid w:val="00B97903"/>
    <w:rsid w:val="00BB1E75"/>
    <w:rsid w:val="00BC7FC7"/>
    <w:rsid w:val="00BD272B"/>
    <w:rsid w:val="00BE6527"/>
    <w:rsid w:val="00BF323D"/>
    <w:rsid w:val="00BF3FE6"/>
    <w:rsid w:val="00C032B7"/>
    <w:rsid w:val="00C03A23"/>
    <w:rsid w:val="00C04EBC"/>
    <w:rsid w:val="00C0560C"/>
    <w:rsid w:val="00C102D6"/>
    <w:rsid w:val="00C15728"/>
    <w:rsid w:val="00C30FF4"/>
    <w:rsid w:val="00C36651"/>
    <w:rsid w:val="00C60124"/>
    <w:rsid w:val="00C76AC2"/>
    <w:rsid w:val="00C872BC"/>
    <w:rsid w:val="00C928D1"/>
    <w:rsid w:val="00C92F22"/>
    <w:rsid w:val="00CA24DA"/>
    <w:rsid w:val="00CC5498"/>
    <w:rsid w:val="00CD49B2"/>
    <w:rsid w:val="00CF67CD"/>
    <w:rsid w:val="00D1426B"/>
    <w:rsid w:val="00D37664"/>
    <w:rsid w:val="00D41102"/>
    <w:rsid w:val="00D43CD2"/>
    <w:rsid w:val="00D535EE"/>
    <w:rsid w:val="00D55789"/>
    <w:rsid w:val="00D61260"/>
    <w:rsid w:val="00D62B75"/>
    <w:rsid w:val="00D65443"/>
    <w:rsid w:val="00D71BB1"/>
    <w:rsid w:val="00D849AC"/>
    <w:rsid w:val="00D85309"/>
    <w:rsid w:val="00DA2A52"/>
    <w:rsid w:val="00DB661F"/>
    <w:rsid w:val="00DC0A68"/>
    <w:rsid w:val="00DC4A94"/>
    <w:rsid w:val="00DC789A"/>
    <w:rsid w:val="00DD0C62"/>
    <w:rsid w:val="00E038A0"/>
    <w:rsid w:val="00E224CA"/>
    <w:rsid w:val="00E27A7B"/>
    <w:rsid w:val="00E4648A"/>
    <w:rsid w:val="00E51C02"/>
    <w:rsid w:val="00E715DC"/>
    <w:rsid w:val="00E76055"/>
    <w:rsid w:val="00E81DD2"/>
    <w:rsid w:val="00EB056F"/>
    <w:rsid w:val="00EB1626"/>
    <w:rsid w:val="00ED323E"/>
    <w:rsid w:val="00ED435B"/>
    <w:rsid w:val="00EE3C4C"/>
    <w:rsid w:val="00F127F9"/>
    <w:rsid w:val="00F34237"/>
    <w:rsid w:val="00F3426F"/>
    <w:rsid w:val="00F50124"/>
    <w:rsid w:val="00F93C4F"/>
    <w:rsid w:val="00FA0E3D"/>
    <w:rsid w:val="00FA38A7"/>
    <w:rsid w:val="00FC00E0"/>
    <w:rsid w:val="00FF3904"/>
    <w:rsid w:val="00FF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D2"/>
  </w:style>
  <w:style w:type="paragraph" w:styleId="1">
    <w:name w:val="heading 1"/>
    <w:basedOn w:val="a"/>
    <w:next w:val="a"/>
    <w:link w:val="10"/>
    <w:uiPriority w:val="9"/>
    <w:qFormat/>
    <w:rsid w:val="00D43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99"/>
    <w:qFormat/>
    <w:rsid w:val="00D43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3CD2"/>
    <w:pPr>
      <w:keepNext/>
      <w:spacing w:after="0" w:line="240" w:lineRule="auto"/>
      <w:jc w:val="right"/>
      <w:outlineLvl w:val="3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3CD2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D43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3CD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43CD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43CD2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D43CD2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D43CD2"/>
    <w:rPr>
      <w:rFonts w:ascii="Cambria" w:eastAsia="Times New Roman" w:hAnsi="Cambria" w:cs="Times New Roman"/>
      <w:lang w:val="en-US" w:bidi="en-US"/>
    </w:rPr>
  </w:style>
  <w:style w:type="character" w:customStyle="1" w:styleId="FontStyle12">
    <w:name w:val="Font Style12"/>
    <w:basedOn w:val="a0"/>
    <w:uiPriority w:val="99"/>
    <w:rsid w:val="00D43CD2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uiPriority w:val="99"/>
    <w:rsid w:val="00D43CD2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Style8">
    <w:name w:val="Style8"/>
    <w:basedOn w:val="a"/>
    <w:uiPriority w:val="99"/>
    <w:rsid w:val="00D43CD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17">
    <w:name w:val="Font Style17"/>
    <w:basedOn w:val="a0"/>
    <w:uiPriority w:val="99"/>
    <w:rsid w:val="00D43CD2"/>
    <w:rPr>
      <w:rFonts w:ascii="Times New Roman" w:hAnsi="Times New Roman" w:cs="Times New Roman" w:hint="default"/>
      <w:b/>
      <w:bCs/>
      <w:i/>
      <w:iCs/>
      <w:sz w:val="30"/>
      <w:szCs w:val="30"/>
    </w:rPr>
  </w:style>
  <w:style w:type="table" w:styleId="a6">
    <w:name w:val="Table Grid"/>
    <w:basedOn w:val="a1"/>
    <w:rsid w:val="00D43CD2"/>
    <w:pPr>
      <w:spacing w:after="0" w:line="240" w:lineRule="auto"/>
    </w:pPr>
    <w:rPr>
      <w:lang w:val="pt-BR"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CD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D2"/>
    <w:rPr>
      <w:rFonts w:ascii="Tahoma" w:eastAsia="Times New Roman" w:hAnsi="Tahoma" w:cs="Tahoma"/>
      <w:sz w:val="16"/>
      <w:szCs w:val="16"/>
      <w:lang w:val="en-US" w:bidi="en-US"/>
    </w:rPr>
  </w:style>
  <w:style w:type="character" w:styleId="a9">
    <w:name w:val="Strong"/>
    <w:basedOn w:val="a0"/>
    <w:qFormat/>
    <w:rsid w:val="00D43CD2"/>
    <w:rPr>
      <w:b/>
      <w:bCs/>
    </w:rPr>
  </w:style>
  <w:style w:type="paragraph" w:styleId="aa">
    <w:name w:val="Normal (Web)"/>
    <w:basedOn w:val="a"/>
    <w:unhideWhenUsed/>
    <w:rsid w:val="00D4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D43C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3C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utback">
    <w:name w:val="butback"/>
    <w:basedOn w:val="a0"/>
    <w:rsid w:val="00D43CD2"/>
  </w:style>
  <w:style w:type="character" w:customStyle="1" w:styleId="submenu-table">
    <w:name w:val="submenu-table"/>
    <w:basedOn w:val="a0"/>
    <w:rsid w:val="00D43CD2"/>
  </w:style>
  <w:style w:type="paragraph" w:styleId="ad">
    <w:name w:val="Body Text Indent"/>
    <w:basedOn w:val="a"/>
    <w:link w:val="ae"/>
    <w:unhideWhenUsed/>
    <w:rsid w:val="00D43CD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43CD2"/>
  </w:style>
  <w:style w:type="character" w:styleId="af">
    <w:name w:val="Emphasis"/>
    <w:basedOn w:val="a0"/>
    <w:uiPriority w:val="20"/>
    <w:qFormat/>
    <w:rsid w:val="00D43CD2"/>
    <w:rPr>
      <w:i/>
      <w:iCs/>
    </w:rPr>
  </w:style>
  <w:style w:type="paragraph" w:customStyle="1" w:styleId="Style5">
    <w:name w:val="Style5"/>
    <w:basedOn w:val="a"/>
    <w:rsid w:val="00D43CD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D43CD2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43C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D43CD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D43C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D43CD2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D43C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43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D43C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D43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43CD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D43CD2"/>
  </w:style>
  <w:style w:type="character" w:customStyle="1" w:styleId="c6">
    <w:name w:val="c6"/>
    <w:basedOn w:val="a0"/>
    <w:rsid w:val="00D43CD2"/>
  </w:style>
  <w:style w:type="character" w:customStyle="1" w:styleId="c42">
    <w:name w:val="c42"/>
    <w:basedOn w:val="a0"/>
    <w:rsid w:val="00D43CD2"/>
  </w:style>
  <w:style w:type="character" w:styleId="af5">
    <w:name w:val="Hyperlink"/>
    <w:basedOn w:val="a0"/>
    <w:uiPriority w:val="99"/>
    <w:unhideWhenUsed/>
    <w:rsid w:val="00441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etsadraduga.3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8875</Words>
  <Characters>50589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20</cp:revision>
  <cp:lastPrinted>2022-04-11T07:04:00Z</cp:lastPrinted>
  <dcterms:created xsi:type="dcterms:W3CDTF">2021-03-11T04:16:00Z</dcterms:created>
  <dcterms:modified xsi:type="dcterms:W3CDTF">2022-04-12T05:32:00Z</dcterms:modified>
</cp:coreProperties>
</file>